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A1D" w:rsidRPr="00563A1D" w:rsidRDefault="00563A1D" w:rsidP="00563A1D">
      <w:pPr>
        <w:keepNext/>
        <w:keepLines/>
        <w:tabs>
          <w:tab w:val="left" w:pos="0"/>
          <w:tab w:val="left" w:pos="993"/>
        </w:tabs>
        <w:spacing w:after="0" w:line="240" w:lineRule="auto"/>
        <w:jc w:val="right"/>
        <w:rPr>
          <w:rFonts w:ascii="Times New Roman" w:eastAsia="Times New Roman" w:hAnsi="Times New Roman" w:cs="Times New Roman"/>
          <w:b/>
          <w:i/>
          <w:sz w:val="24"/>
          <w:szCs w:val="24"/>
          <w:lang w:eastAsia="ru-RU"/>
        </w:rPr>
      </w:pPr>
      <w:bookmarkStart w:id="0" w:name="_Toc424284809"/>
      <w:bookmarkStart w:id="1" w:name="sub_1"/>
      <w:r>
        <w:rPr>
          <w:rFonts w:ascii="Times New Roman" w:eastAsia="Times New Roman" w:hAnsi="Times New Roman" w:cs="Times New Roman"/>
          <w:b/>
          <w:i/>
          <w:sz w:val="24"/>
          <w:szCs w:val="24"/>
          <w:lang w:eastAsia="ru-RU"/>
        </w:rPr>
        <w:t xml:space="preserve">Приложение </w:t>
      </w:r>
      <w:r w:rsidR="0042352A">
        <w:rPr>
          <w:rFonts w:ascii="Times New Roman" w:eastAsia="Times New Roman" w:hAnsi="Times New Roman" w:cs="Times New Roman"/>
          <w:b/>
          <w:i/>
          <w:sz w:val="24"/>
          <w:szCs w:val="24"/>
          <w:lang w:eastAsia="ru-RU"/>
        </w:rPr>
        <w:t>4</w:t>
      </w:r>
    </w:p>
    <w:p w:rsidR="00563A1D" w:rsidRDefault="00563A1D" w:rsidP="00563A1D">
      <w:pPr>
        <w:keepNext/>
        <w:keepLines/>
        <w:tabs>
          <w:tab w:val="left" w:pos="0"/>
          <w:tab w:val="left" w:pos="993"/>
        </w:tabs>
        <w:spacing w:after="0" w:line="240" w:lineRule="auto"/>
        <w:jc w:val="right"/>
        <w:rPr>
          <w:rFonts w:ascii="Times New Roman" w:eastAsia="Times New Roman" w:hAnsi="Times New Roman" w:cs="Times New Roman"/>
          <w:b/>
          <w:i/>
          <w:sz w:val="24"/>
          <w:szCs w:val="24"/>
          <w:lang w:eastAsia="ru-RU"/>
        </w:rPr>
      </w:pPr>
      <w:r w:rsidRPr="00563A1D">
        <w:rPr>
          <w:rFonts w:ascii="Times New Roman" w:eastAsia="Times New Roman" w:hAnsi="Times New Roman" w:cs="Times New Roman"/>
          <w:b/>
          <w:i/>
          <w:sz w:val="24"/>
          <w:szCs w:val="24"/>
          <w:lang w:eastAsia="ru-RU"/>
        </w:rPr>
        <w:t xml:space="preserve">к </w:t>
      </w:r>
      <w:r>
        <w:rPr>
          <w:rFonts w:ascii="Times New Roman" w:eastAsia="Times New Roman" w:hAnsi="Times New Roman" w:cs="Times New Roman"/>
          <w:b/>
          <w:i/>
          <w:sz w:val="24"/>
          <w:szCs w:val="24"/>
          <w:lang w:eastAsia="ru-RU"/>
        </w:rPr>
        <w:t>протоколу заседания</w:t>
      </w:r>
    </w:p>
    <w:p w:rsidR="00563A1D" w:rsidRDefault="00563A1D" w:rsidP="00563A1D">
      <w:pPr>
        <w:keepNext/>
        <w:keepLines/>
        <w:tabs>
          <w:tab w:val="left" w:pos="0"/>
          <w:tab w:val="left" w:pos="993"/>
        </w:tabs>
        <w:spacing w:after="0" w:line="240" w:lineRule="auto"/>
        <w:jc w:val="right"/>
        <w:rPr>
          <w:rFonts w:ascii="Times New Roman" w:eastAsia="Times New Roman" w:hAnsi="Times New Roman" w:cs="Times New Roman"/>
          <w:b/>
          <w:i/>
          <w:sz w:val="24"/>
          <w:szCs w:val="24"/>
          <w:lang w:eastAsia="ru-RU"/>
        </w:rPr>
      </w:pPr>
      <w:r w:rsidRPr="00563A1D">
        <w:rPr>
          <w:rFonts w:ascii="Times New Roman" w:eastAsia="Times New Roman" w:hAnsi="Times New Roman" w:cs="Times New Roman"/>
          <w:b/>
          <w:i/>
          <w:sz w:val="24"/>
          <w:szCs w:val="24"/>
          <w:lang w:eastAsia="ru-RU"/>
        </w:rPr>
        <w:t xml:space="preserve">комиссии по координации работы </w:t>
      </w:r>
    </w:p>
    <w:p w:rsidR="00563A1D" w:rsidRDefault="00563A1D" w:rsidP="00563A1D">
      <w:pPr>
        <w:keepNext/>
        <w:keepLines/>
        <w:tabs>
          <w:tab w:val="left" w:pos="0"/>
          <w:tab w:val="left" w:pos="993"/>
        </w:tabs>
        <w:spacing w:after="0" w:line="240" w:lineRule="auto"/>
        <w:jc w:val="right"/>
        <w:rPr>
          <w:rFonts w:ascii="Times New Roman" w:eastAsia="Times New Roman" w:hAnsi="Times New Roman" w:cs="Times New Roman"/>
          <w:b/>
          <w:i/>
          <w:sz w:val="24"/>
          <w:szCs w:val="24"/>
          <w:lang w:eastAsia="ru-RU"/>
        </w:rPr>
      </w:pPr>
      <w:r w:rsidRPr="00563A1D">
        <w:rPr>
          <w:rFonts w:ascii="Times New Roman" w:eastAsia="Times New Roman" w:hAnsi="Times New Roman" w:cs="Times New Roman"/>
          <w:b/>
          <w:i/>
          <w:sz w:val="24"/>
          <w:szCs w:val="24"/>
          <w:lang w:eastAsia="ru-RU"/>
        </w:rPr>
        <w:t xml:space="preserve">по противодействию коррупции </w:t>
      </w:r>
    </w:p>
    <w:p w:rsidR="00563A1D" w:rsidRPr="00563A1D" w:rsidRDefault="00563A1D" w:rsidP="00563A1D">
      <w:pPr>
        <w:keepNext/>
        <w:keepLines/>
        <w:tabs>
          <w:tab w:val="left" w:pos="0"/>
          <w:tab w:val="left" w:pos="993"/>
        </w:tabs>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i/>
          <w:sz w:val="24"/>
          <w:szCs w:val="24"/>
          <w:lang w:eastAsia="ru-RU"/>
        </w:rPr>
        <w:t>от 3</w:t>
      </w:r>
      <w:r w:rsidR="0042352A">
        <w:rPr>
          <w:rFonts w:ascii="Times New Roman" w:eastAsia="Times New Roman" w:hAnsi="Times New Roman" w:cs="Times New Roman"/>
          <w:b/>
          <w:i/>
          <w:sz w:val="24"/>
          <w:szCs w:val="24"/>
          <w:lang w:eastAsia="ru-RU"/>
        </w:rPr>
        <w:t>1</w:t>
      </w:r>
      <w:r>
        <w:rPr>
          <w:rFonts w:ascii="Times New Roman" w:eastAsia="Times New Roman" w:hAnsi="Times New Roman" w:cs="Times New Roman"/>
          <w:b/>
          <w:i/>
          <w:sz w:val="24"/>
          <w:szCs w:val="24"/>
          <w:lang w:eastAsia="ru-RU"/>
        </w:rPr>
        <w:t>.03.2019</w:t>
      </w:r>
      <w:r w:rsidR="0073400D">
        <w:rPr>
          <w:rFonts w:ascii="Times New Roman" w:eastAsia="Times New Roman" w:hAnsi="Times New Roman" w:cs="Times New Roman"/>
          <w:b/>
          <w:i/>
          <w:sz w:val="24"/>
          <w:szCs w:val="24"/>
          <w:lang w:eastAsia="ru-RU"/>
        </w:rPr>
        <w:t xml:space="preserve"> </w:t>
      </w:r>
      <w:r>
        <w:rPr>
          <w:rFonts w:ascii="Times New Roman" w:eastAsia="Times New Roman" w:hAnsi="Times New Roman" w:cs="Times New Roman"/>
          <w:b/>
          <w:i/>
          <w:sz w:val="24"/>
          <w:szCs w:val="24"/>
          <w:lang w:eastAsia="ru-RU"/>
        </w:rPr>
        <w:t xml:space="preserve"> № 1</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keepNext/>
        <w:keepLines/>
        <w:tabs>
          <w:tab w:val="left" w:pos="0"/>
          <w:tab w:val="left" w:pos="993"/>
        </w:tabs>
        <w:spacing w:after="0" w:line="240" w:lineRule="auto"/>
        <w:jc w:val="center"/>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eastAsia="ru-RU"/>
        </w:rPr>
        <w:t>ПОЛОЖЕНИЕ ОБ АНТИКОРРУПЦИОННОЙ ПОЛИТИКЕ</w:t>
      </w:r>
    </w:p>
    <w:p w:rsidR="00563A1D" w:rsidRPr="00563A1D" w:rsidRDefault="00563A1D" w:rsidP="00563A1D">
      <w:pPr>
        <w:keepNext/>
        <w:keepLines/>
        <w:tabs>
          <w:tab w:val="left" w:pos="0"/>
          <w:tab w:val="left" w:pos="993"/>
        </w:tabs>
        <w:spacing w:after="0" w:line="240" w:lineRule="auto"/>
        <w:jc w:val="center"/>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eastAsia="ru-RU"/>
        </w:rPr>
        <w:t>М</w:t>
      </w:r>
      <w:r w:rsidR="0073400D">
        <w:rPr>
          <w:rFonts w:ascii="Times New Roman" w:eastAsia="Times New Roman" w:hAnsi="Times New Roman" w:cs="Times New Roman"/>
          <w:b/>
          <w:sz w:val="24"/>
          <w:szCs w:val="24"/>
          <w:lang w:eastAsia="ru-RU"/>
        </w:rPr>
        <w:t>Б</w:t>
      </w:r>
      <w:r w:rsidRPr="00563A1D">
        <w:rPr>
          <w:rFonts w:ascii="Times New Roman" w:eastAsia="Times New Roman" w:hAnsi="Times New Roman" w:cs="Times New Roman"/>
          <w:b/>
          <w:sz w:val="24"/>
          <w:szCs w:val="24"/>
          <w:lang w:eastAsia="ru-RU"/>
        </w:rPr>
        <w:t>УК «</w:t>
      </w:r>
      <w:r w:rsidR="0073400D">
        <w:rPr>
          <w:rFonts w:ascii="Times New Roman" w:eastAsia="Times New Roman" w:hAnsi="Times New Roman" w:cs="Times New Roman"/>
          <w:b/>
          <w:sz w:val="24"/>
          <w:szCs w:val="24"/>
          <w:lang w:eastAsia="ru-RU"/>
        </w:rPr>
        <w:t>Горновский КДЦ»</w:t>
      </w:r>
    </w:p>
    <w:p w:rsidR="00563A1D" w:rsidRPr="00563A1D" w:rsidRDefault="00563A1D" w:rsidP="00563A1D">
      <w:pPr>
        <w:keepNext/>
        <w:keepLines/>
        <w:tabs>
          <w:tab w:val="left" w:pos="0"/>
          <w:tab w:val="left" w:pos="993"/>
        </w:tabs>
        <w:spacing w:after="0" w:line="240" w:lineRule="auto"/>
        <w:ind w:left="720"/>
        <w:rPr>
          <w:rFonts w:ascii="Times New Roman" w:eastAsia="Times New Roman" w:hAnsi="Times New Roman" w:cs="Times New Roman"/>
          <w:b/>
          <w:sz w:val="24"/>
          <w:szCs w:val="24"/>
          <w:lang w:eastAsia="ru-RU"/>
        </w:rPr>
      </w:pPr>
    </w:p>
    <w:p w:rsidR="00563A1D" w:rsidRPr="00563A1D" w:rsidRDefault="00563A1D" w:rsidP="00563A1D">
      <w:pPr>
        <w:keepNext/>
        <w:keepLines/>
        <w:tabs>
          <w:tab w:val="left" w:pos="0"/>
          <w:tab w:val="left" w:pos="993"/>
        </w:tabs>
        <w:spacing w:after="0" w:line="240" w:lineRule="auto"/>
        <w:ind w:left="720"/>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val="en-US" w:eastAsia="ru-RU"/>
        </w:rPr>
        <w:t>I</w:t>
      </w:r>
      <w:r w:rsidRPr="00563A1D">
        <w:rPr>
          <w:rFonts w:ascii="Times New Roman" w:eastAsia="Times New Roman" w:hAnsi="Times New Roman" w:cs="Times New Roman"/>
          <w:b/>
          <w:sz w:val="24"/>
          <w:szCs w:val="24"/>
          <w:lang w:eastAsia="ru-RU"/>
        </w:rPr>
        <w:t>. Общие положения</w:t>
      </w:r>
    </w:p>
    <w:p w:rsidR="00563A1D" w:rsidRPr="00563A1D" w:rsidRDefault="00563A1D" w:rsidP="00563A1D">
      <w:pPr>
        <w:keepNext/>
        <w:keepLines/>
        <w:tabs>
          <w:tab w:val="left" w:pos="0"/>
          <w:tab w:val="left" w:pos="993"/>
        </w:tabs>
        <w:spacing w:after="0" w:line="240" w:lineRule="auto"/>
        <w:jc w:val="both"/>
        <w:rPr>
          <w:rFonts w:ascii="Times New Roman" w:eastAsia="Times New Roman" w:hAnsi="Times New Roman" w:cs="Times New Roman"/>
          <w:sz w:val="24"/>
          <w:szCs w:val="24"/>
          <w:lang w:eastAsia="ru-RU"/>
        </w:rPr>
      </w:pP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 Антикоррупционная политика М</w:t>
      </w:r>
      <w:r w:rsidR="0073400D">
        <w:rPr>
          <w:rFonts w:ascii="Times New Roman" w:eastAsia="Times New Roman" w:hAnsi="Times New Roman" w:cs="Times New Roman"/>
          <w:sz w:val="24"/>
          <w:szCs w:val="24"/>
          <w:lang w:eastAsia="ru-RU"/>
        </w:rPr>
        <w:t>Б</w:t>
      </w:r>
      <w:r w:rsidRPr="00563A1D">
        <w:rPr>
          <w:rFonts w:ascii="Times New Roman" w:eastAsia="Times New Roman" w:hAnsi="Times New Roman" w:cs="Times New Roman"/>
          <w:sz w:val="24"/>
          <w:szCs w:val="24"/>
          <w:lang w:eastAsia="ru-RU"/>
        </w:rPr>
        <w:t>УК «</w:t>
      </w:r>
      <w:r w:rsidR="0073400D">
        <w:rPr>
          <w:rFonts w:ascii="Times New Roman" w:eastAsia="Times New Roman" w:hAnsi="Times New Roman" w:cs="Times New Roman"/>
          <w:sz w:val="24"/>
          <w:szCs w:val="24"/>
          <w:lang w:eastAsia="ru-RU"/>
        </w:rPr>
        <w:t xml:space="preserve">Горновский </w:t>
      </w:r>
      <w:r w:rsidRPr="00563A1D">
        <w:rPr>
          <w:rFonts w:ascii="Times New Roman" w:eastAsia="Times New Roman" w:hAnsi="Times New Roman" w:cs="Times New Roman"/>
          <w:sz w:val="24"/>
          <w:szCs w:val="24"/>
          <w:lang w:eastAsia="ru-RU"/>
        </w:rPr>
        <w:t xml:space="preserve">КДЦ» представляет собой комплекс закрепленных в настоящем Положении взаимосвязанных принципов, процедур и мероприятий, направленных на профилактику и пресечение коррупционных правонарушений в деятельности </w:t>
      </w:r>
      <w:r w:rsidR="0073400D" w:rsidRPr="00563A1D">
        <w:rPr>
          <w:rFonts w:ascii="Times New Roman" w:eastAsia="Times New Roman" w:hAnsi="Times New Roman" w:cs="Times New Roman"/>
          <w:sz w:val="24"/>
          <w:szCs w:val="24"/>
          <w:lang w:eastAsia="ru-RU"/>
        </w:rPr>
        <w:t>М</w:t>
      </w:r>
      <w:r w:rsidR="0073400D">
        <w:rPr>
          <w:rFonts w:ascii="Times New Roman" w:eastAsia="Times New Roman" w:hAnsi="Times New Roman" w:cs="Times New Roman"/>
          <w:sz w:val="24"/>
          <w:szCs w:val="24"/>
          <w:lang w:eastAsia="ru-RU"/>
        </w:rPr>
        <w:t>Б</w:t>
      </w:r>
      <w:r w:rsidR="0073400D" w:rsidRPr="00563A1D">
        <w:rPr>
          <w:rFonts w:ascii="Times New Roman" w:eastAsia="Times New Roman" w:hAnsi="Times New Roman" w:cs="Times New Roman"/>
          <w:sz w:val="24"/>
          <w:szCs w:val="24"/>
          <w:lang w:eastAsia="ru-RU"/>
        </w:rPr>
        <w:t>УК «</w:t>
      </w:r>
      <w:r w:rsidR="0073400D">
        <w:rPr>
          <w:rFonts w:ascii="Times New Roman" w:eastAsia="Times New Roman" w:hAnsi="Times New Roman" w:cs="Times New Roman"/>
          <w:sz w:val="24"/>
          <w:szCs w:val="24"/>
          <w:lang w:eastAsia="ru-RU"/>
        </w:rPr>
        <w:t xml:space="preserve">Горновский </w:t>
      </w:r>
      <w:r w:rsidR="0073400D" w:rsidRPr="00563A1D">
        <w:rPr>
          <w:rFonts w:ascii="Times New Roman" w:eastAsia="Times New Roman" w:hAnsi="Times New Roman" w:cs="Times New Roman"/>
          <w:sz w:val="24"/>
          <w:szCs w:val="24"/>
          <w:lang w:eastAsia="ru-RU"/>
        </w:rPr>
        <w:t xml:space="preserve">КДЦ» </w:t>
      </w:r>
      <w:r w:rsidRPr="00563A1D">
        <w:rPr>
          <w:rFonts w:ascii="Times New Roman" w:eastAsia="Times New Roman" w:hAnsi="Times New Roman" w:cs="Times New Roman"/>
          <w:sz w:val="24"/>
          <w:szCs w:val="28"/>
          <w:lang w:eastAsia="ru-RU"/>
        </w:rPr>
        <w:t>(далее – Учреждение)</w:t>
      </w:r>
      <w:r w:rsidRPr="00563A1D">
        <w:rPr>
          <w:rFonts w:ascii="Times New Roman" w:eastAsia="Times New Roman" w:hAnsi="Times New Roman" w:cs="Times New Roman"/>
          <w:sz w:val="24"/>
          <w:szCs w:val="24"/>
          <w:lang w:eastAsia="ru-RU"/>
        </w:rPr>
        <w:t>.</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 Настоящее Положение основано на нормах Конституции Российской Федерации, Федерального закона от 25.12.2008 № 273-ФЗ «О противодействии коррупции»,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63A1D">
        <w:rPr>
          <w:rFonts w:ascii="Times New Roman" w:eastAsia="Times New Roman" w:hAnsi="Times New Roman" w:cs="Times New Roman"/>
          <w:sz w:val="24"/>
          <w:szCs w:val="24"/>
          <w:vertAlign w:val="superscript"/>
          <w:lang w:eastAsia="ru-RU"/>
        </w:rPr>
        <w:footnoteReference w:id="2"/>
      </w:r>
      <w:r w:rsidRPr="00563A1D">
        <w:rPr>
          <w:rFonts w:ascii="Times New Roman" w:eastAsia="Times New Roman" w:hAnsi="Times New Roman" w:cs="Times New Roman"/>
          <w:sz w:val="24"/>
          <w:szCs w:val="24"/>
          <w:lang w:eastAsia="ru-RU"/>
        </w:rPr>
        <w:t xml:space="preserve"> и разработано с учетом Методических рекомендаций по разработке и принятию организациями мер по предупреждению и противодействию коррупции, разработанных Министерством труда и социальной защиты Российской Федерации, Устава Учреждения и других локальных актов Учреждения.</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 Целями антикоррупционной политики Учреждения являются:</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обеспечение соответствия деятельности Учреждения требованиям антикоррупционного законодательства;</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минимизация рисков вовлечения Учреждения и его работников в коррупционную деятельность;</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формирование единого подхода к организации работы по предупреждению коррупции в Учреждении;</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 формирование у работников Учреждения нетерпимости к коррупционному поведению. </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4. Задачами антикоррупционной политики Учреждения являются:</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определение должностных лиц Учреждения, ответственных за реализацию антикоррупционной политики Учреждения;</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информирование работников Учреждения о нормативном правовом обеспечении работы по предупреждению коррупции и ответственности за совершение коррупционных правонарушений;</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определение основных принципов работы по предупреждению коррупции в Учреждении;</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разработка и реализация мер, направленных на профилактику и противодействие коррупции в Учреждении;</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закрепление ответственности работников Учреждения за несоблюдение требований антикоррупционной политики Учреждения.</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5. Для целей настоящего Положения используются следующие основные понятия:</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lastRenderedPageBreak/>
        <w:t>коррупция</w:t>
      </w:r>
      <w:r w:rsidRPr="00563A1D">
        <w:rPr>
          <w:rFonts w:ascii="Times New Roman" w:eastAsia="Times New Roman" w:hAnsi="Times New Roman" w:cs="Times New Roman"/>
          <w:sz w:val="24"/>
          <w:szCs w:val="24"/>
          <w:lang w:eastAsia="ru-RU"/>
        </w:rPr>
        <w:t>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третьих лиц либо незаконное предоставление такой выгоды указанному лицу, другим физическим лицам. Коррупцией также является совершение перечисленных деяний от имени или в интересах юридического лица;</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t>взятка</w:t>
      </w:r>
      <w:r w:rsidRPr="00563A1D">
        <w:rPr>
          <w:rFonts w:ascii="Times New Roman" w:eastAsia="Times New Roman" w:hAnsi="Times New Roman" w:cs="Times New Roman"/>
          <w:sz w:val="24"/>
          <w:szCs w:val="24"/>
          <w:lang w:eastAsia="ru-RU"/>
        </w:rPr>
        <w:t>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выгоды в виде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t>коммерческий подкуп</w:t>
      </w:r>
      <w:r w:rsidRPr="00563A1D">
        <w:rPr>
          <w:rFonts w:ascii="Times New Roman" w:eastAsia="Times New Roman" w:hAnsi="Times New Roman" w:cs="Times New Roman"/>
          <w:sz w:val="24"/>
          <w:szCs w:val="24"/>
          <w:lang w:eastAsia="ru-RU"/>
        </w:rPr>
        <w:t>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t>противодействие коррупции</w:t>
      </w:r>
      <w:r w:rsidRPr="00563A1D">
        <w:rPr>
          <w:rFonts w:ascii="Times New Roman" w:eastAsia="Times New Roman" w:hAnsi="Times New Roman" w:cs="Times New Roman"/>
          <w:sz w:val="24"/>
          <w:szCs w:val="24"/>
          <w:lang w:eastAsia="ru-RU"/>
        </w:rPr>
        <w:t>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 по предупреждению коррупции, в том числе по выявлению и последующему устранению причин коррупции (профилактика коррупции);</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 по выявлению, предупреждению, пресечению, раскрытию и расследованию коррупционных правонарушений (борьба с коррупцией);</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 по минимизации и (или) ликвидации последствий коррупционных правонарушений;</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t>предупреждение коррупции</w:t>
      </w:r>
      <w:r w:rsidRPr="00563A1D">
        <w:rPr>
          <w:rFonts w:ascii="Times New Roman" w:eastAsia="Times New Roman" w:hAnsi="Times New Roman" w:cs="Times New Roman"/>
          <w:sz w:val="24"/>
          <w:szCs w:val="24"/>
          <w:lang w:eastAsia="ru-RU"/>
        </w:rPr>
        <w:t>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деятельность Учреждения,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и обеспечивающих недопущение коррупционных правонарушений;</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t xml:space="preserve">работник </w:t>
      </w:r>
      <w:r w:rsidRPr="00563A1D">
        <w:rPr>
          <w:rFonts w:ascii="Times New Roman" w:eastAsia="Times New Roman" w:hAnsi="Times New Roman" w:cs="Times New Roman"/>
          <w:sz w:val="24"/>
          <w:szCs w:val="24"/>
          <w:lang w:eastAsia="ru-RU"/>
        </w:rPr>
        <w:t>Учреждения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физическое лицо, вступившее в трудовые отношения с Учреждением;</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t xml:space="preserve">контрагент </w:t>
      </w:r>
      <w:r w:rsidRPr="00563A1D">
        <w:rPr>
          <w:rFonts w:ascii="Times New Roman" w:eastAsia="Times New Roman" w:hAnsi="Times New Roman" w:cs="Times New Roman"/>
          <w:sz w:val="24"/>
          <w:szCs w:val="24"/>
          <w:lang w:eastAsia="ru-RU"/>
        </w:rPr>
        <w:t>Учреждения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любое российское или иностранное юридическое или физическое лицо, с которым Учреждение вступает в договорные отношения, за исключением трудовых отношений;</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t>конфликт интересов</w:t>
      </w:r>
      <w:r w:rsidRPr="00563A1D">
        <w:rPr>
          <w:rFonts w:ascii="Times New Roman" w:eastAsia="Times New Roman" w:hAnsi="Times New Roman" w:cs="Times New Roman"/>
          <w:b/>
          <w:sz w:val="24"/>
          <w:szCs w:val="24"/>
          <w:vertAlign w:val="superscript"/>
          <w:lang w:eastAsia="ru-RU"/>
        </w:rPr>
        <w:footnoteReference w:id="3"/>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ситуация, при которой личная заинтересованность (прямая или косвенная) работника Учреждения (представителя Учреждения) влияет или может повлиять на надлежащее исполнение им трудовых (должностных) обязанностей;</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b/>
          <w:sz w:val="24"/>
          <w:szCs w:val="24"/>
          <w:lang w:eastAsia="ru-RU"/>
        </w:rPr>
        <w:lastRenderedPageBreak/>
        <w:t>личная заинтересованность</w:t>
      </w:r>
      <w:r w:rsidRPr="00563A1D">
        <w:rPr>
          <w:rFonts w:ascii="Times New Roman" w:eastAsia="Times New Roman" w:hAnsi="Times New Roman" w:cs="Times New Roman"/>
          <w:sz w:val="24"/>
          <w:szCs w:val="24"/>
          <w:lang w:eastAsia="ru-RU"/>
        </w:rPr>
        <w:t>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Учреждения и (или) лицами, состоящими с ним в близком родстве или свойстве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Учреждения и (или) лица, состоящие с ним в близком родстве или свойстве, связаны имущественными, корпоративными или иными близкими отношениями.</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sz w:val="24"/>
          <w:szCs w:val="24"/>
          <w:lang w:eastAsia="ru-RU"/>
        </w:rPr>
      </w:pPr>
    </w:p>
    <w:p w:rsidR="00563A1D" w:rsidRPr="00563A1D" w:rsidRDefault="00C17584"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r w:rsidR="00563A1D" w:rsidRPr="00563A1D">
        <w:rPr>
          <w:rFonts w:ascii="Times New Roman" w:eastAsia="Times New Roman" w:hAnsi="Times New Roman" w:cs="Times New Roman"/>
          <w:b/>
          <w:sz w:val="24"/>
          <w:szCs w:val="24"/>
          <w:lang w:val="en-US" w:eastAsia="ru-RU"/>
        </w:rPr>
        <w:t>II</w:t>
      </w:r>
      <w:r w:rsidR="00563A1D" w:rsidRPr="00563A1D">
        <w:rPr>
          <w:rFonts w:ascii="Times New Roman" w:eastAsia="Times New Roman" w:hAnsi="Times New Roman" w:cs="Times New Roman"/>
          <w:b/>
          <w:sz w:val="24"/>
          <w:szCs w:val="24"/>
          <w:lang w:eastAsia="ru-RU"/>
        </w:rPr>
        <w:t>. Область применения настоящего Положения</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eastAsia="ru-RU"/>
        </w:rPr>
        <w:t xml:space="preserve">и круг лиц, на которых распространяется его действие </w:t>
      </w:r>
    </w:p>
    <w:p w:rsidR="00563A1D" w:rsidRPr="00563A1D" w:rsidRDefault="00563A1D" w:rsidP="00563A1D">
      <w:pPr>
        <w:keepNext/>
        <w:keepLines/>
        <w:tabs>
          <w:tab w:val="left" w:pos="0"/>
          <w:tab w:val="left" w:pos="993"/>
        </w:tabs>
        <w:spacing w:after="0" w:line="240" w:lineRule="auto"/>
        <w:jc w:val="both"/>
        <w:rPr>
          <w:rFonts w:ascii="Times New Roman" w:eastAsia="Times New Roman" w:hAnsi="Times New Roman" w:cs="Times New Roman"/>
          <w:sz w:val="24"/>
          <w:szCs w:val="24"/>
          <w:lang w:eastAsia="ru-RU"/>
        </w:rPr>
      </w:pP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6. Настоящее Положение распространяется на руководителя Учреждения и работников Учреждения вне зависимости от занимаемой должности и выполняемых функций.</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7. Нормы настоящего Положения могут распространяться на иных физических и (или) юридических лиц, с которыми Учреждение вступает в договорные отношения, в случае, если это закреплено в договорах, заключаемых Учреждением с такими лицами.</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p>
    <w:p w:rsidR="00563A1D" w:rsidRPr="00563A1D" w:rsidRDefault="00C17584"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r w:rsidR="00563A1D" w:rsidRPr="00563A1D">
        <w:rPr>
          <w:rFonts w:ascii="Times New Roman" w:eastAsia="Times New Roman" w:hAnsi="Times New Roman" w:cs="Times New Roman"/>
          <w:b/>
          <w:sz w:val="24"/>
          <w:szCs w:val="24"/>
          <w:lang w:val="en-US" w:eastAsia="ru-RU"/>
        </w:rPr>
        <w:t>III</w:t>
      </w:r>
      <w:r w:rsidR="00563A1D" w:rsidRPr="00563A1D">
        <w:rPr>
          <w:rFonts w:ascii="Times New Roman" w:eastAsia="Times New Roman" w:hAnsi="Times New Roman" w:cs="Times New Roman"/>
          <w:b/>
          <w:sz w:val="24"/>
          <w:szCs w:val="24"/>
          <w:lang w:eastAsia="ru-RU"/>
        </w:rPr>
        <w:t>. Основные принципы антикоррупционной политики Учреждения</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8. Антикоррупционная политика Учреждения основывается на следующих основных принципах:</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 принцип соответствия антикоррупционной политики Учреждения законодательству Российской Федерации и общепринятым нормам права.</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Соответствие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о противодействии коррупции и иным нормативным правовым актам Российской Федерации, действие которых распространяется на Учреждение.</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 принцип личного примера руководства.</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Ключевая роль руководителя Учреждения в формировании культуры нетерпимости к коррупции и в создании внутриорганизационной системы предупреждения и противодействия коррупции в Учреждении.</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 принцип вовлеченности работников.</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Информированность работников Учреждения о положениях антикоррупционного законодательства, обеспечение  их активного участия в формировании и реализации антикоррупционных стандартов и процедур.</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4) принцип соразмерности антикоррупционных процедур коррупционным рискам.</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Разработка и выполнение комплекса мероприятий, позволяющих снизить вероятность вовлечения руководителя Учреждения, работников Учреждения в коррупционную деятельность, осуществляется с учетом существующих в деятельности Учреждения коррупционных рисков.</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5) принцип эффективности антикоррупционных процедур.</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Реализация антикоррупционных мероприятий в Учреждении простыми способами, имеющими низкую стоимость и приносящими требуемый (достаточный) результат.</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6) принцип ответственности и неотвратимости наказания.</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lastRenderedPageBreak/>
        <w:t>Неотвратимость наказания для руководителя Учреждения и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руководителя Учреждения за реализацию антикоррупционной политики Учреждения.</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7) принцип открытости хозяйственной и иной деятельности.</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Информирование контрагентов, партнеров и общественности о принятых в Учреждении антикоррупционных стандартах и процедурах.</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8) принцип постоянного контроля и регулярного мониторинга.</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Регулярное осуществление мониторинга эффективности внедренных антикоррупционных стандартов и процедур, а также контроля над их исполнением.</w:t>
      </w:r>
    </w:p>
    <w:p w:rsidR="00563A1D" w:rsidRPr="00563A1D" w:rsidRDefault="00563A1D" w:rsidP="00563A1D">
      <w:pPr>
        <w:keepNext/>
        <w:keepLines/>
        <w:tabs>
          <w:tab w:val="left" w:pos="0"/>
          <w:tab w:val="left" w:pos="993"/>
        </w:tabs>
        <w:spacing w:after="0" w:line="240" w:lineRule="auto"/>
        <w:jc w:val="both"/>
        <w:rPr>
          <w:rFonts w:ascii="Times New Roman" w:eastAsia="Times New Roman" w:hAnsi="Times New Roman" w:cs="Times New Roman"/>
          <w:sz w:val="24"/>
          <w:szCs w:val="24"/>
          <w:lang w:eastAsia="ru-RU"/>
        </w:rPr>
      </w:pPr>
    </w:p>
    <w:p w:rsidR="00563A1D" w:rsidRPr="00563A1D" w:rsidRDefault="00C17584"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r w:rsidR="00563A1D" w:rsidRPr="00563A1D">
        <w:rPr>
          <w:rFonts w:ascii="Times New Roman" w:eastAsia="Times New Roman" w:hAnsi="Times New Roman" w:cs="Times New Roman"/>
          <w:b/>
          <w:sz w:val="24"/>
          <w:szCs w:val="24"/>
          <w:lang w:val="en-US" w:eastAsia="ru-RU"/>
        </w:rPr>
        <w:t>IV</w:t>
      </w:r>
      <w:r w:rsidR="00563A1D" w:rsidRPr="00563A1D">
        <w:rPr>
          <w:rFonts w:ascii="Times New Roman" w:eastAsia="Times New Roman" w:hAnsi="Times New Roman" w:cs="Times New Roman"/>
          <w:b/>
          <w:sz w:val="24"/>
          <w:szCs w:val="24"/>
          <w:lang w:eastAsia="ru-RU"/>
        </w:rPr>
        <w:t>. Должностные лица Учреждения, ответственные за реализацию</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eastAsia="ru-RU"/>
        </w:rPr>
        <w:t>антикоррупционной политики Учреждения</w:t>
      </w:r>
    </w:p>
    <w:p w:rsidR="00563A1D" w:rsidRPr="00563A1D" w:rsidRDefault="00563A1D" w:rsidP="00563A1D">
      <w:pPr>
        <w:spacing w:after="0" w:line="240" w:lineRule="auto"/>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9. Руководитель Учреждения является ответственным за организацию всех мероприятий, направленных на предупреждение коррупции в Учреждении.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10. Руководитель Учреждения, исходя из стоящих перед Учреждением задач, специфики деятельности, штатной численности, организационной структуры Учреждения, назначает лицо или несколько лиц, ответственных за реализацию антикоррупционной политики Учреждения в пределах их полномочий.</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11. Основные обязанности должностного лица (должностных лиц), ответственного (ответственных) за реализацию антикоррупционной политики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подготовка рекомендаций для принятия решений по вопросам предупреждения коррупции в Учреждении;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подготовка предложений, направленных на устранение причин и условий, порождающих риск возникновения коррупции в Учреждении;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разработка и представление на утверждение руководителю Учреждения проектов локальных нормативных актов, направленных на реализацию мер по предупреждению коррупции в Учреждении;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проведение контрольных мероприятий, направленных на выявление коррупционных правонарушений, совершенных работниками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организация проведения оценки коррупционных рисков;</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прием и рассмотрение сообщений о случаях склонения работников Учреждения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Учреждения или иными лицами;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организация работы по рассмотрению сообщений о конфликте интересов;</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оказание содействия уполномоченным представителям контрольно-надзорных и правоохранительных органов при проведении ими проверок деятельности Учреждения по вопросам предупреждения коррупции;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и преступлений, включая оперативно-разыскные мероприятия;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организация мероприятий по вопросам профилактики и противодействия коррупции в Учреждении и индивидуального консультирования работников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индивидуальное консультирование работников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участие в организации антикоррупционной пропаганды;</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ежегодное проведение оценки результатов работы по предупреждению коррупции в Учреждении и подготовка соответствующих отчетных материалов для руководителя Учреждения.</w:t>
      </w:r>
    </w:p>
    <w:p w:rsidR="00563A1D" w:rsidRPr="00563A1D" w:rsidRDefault="00563A1D" w:rsidP="00563A1D">
      <w:pPr>
        <w:tabs>
          <w:tab w:val="left" w:pos="5810"/>
        </w:tabs>
        <w:spacing w:after="0" w:line="240" w:lineRule="auto"/>
        <w:rPr>
          <w:rFonts w:ascii="Times New Roman" w:eastAsia="Times New Roman" w:hAnsi="Times New Roman" w:cs="Times New Roman"/>
          <w:sz w:val="24"/>
          <w:szCs w:val="24"/>
          <w:lang w:eastAsia="ru-RU"/>
        </w:rPr>
      </w:pPr>
    </w:p>
    <w:p w:rsidR="00563A1D" w:rsidRPr="00563A1D" w:rsidRDefault="00C17584"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ab/>
      </w:r>
      <w:r w:rsidR="00563A1D" w:rsidRPr="00563A1D">
        <w:rPr>
          <w:rFonts w:ascii="Times New Roman" w:eastAsia="Times New Roman" w:hAnsi="Times New Roman" w:cs="Times New Roman"/>
          <w:b/>
          <w:sz w:val="24"/>
          <w:szCs w:val="24"/>
          <w:lang w:val="en-US" w:eastAsia="ru-RU"/>
        </w:rPr>
        <w:t>V</w:t>
      </w:r>
      <w:r w:rsidR="00563A1D" w:rsidRPr="00563A1D">
        <w:rPr>
          <w:rFonts w:ascii="Times New Roman" w:eastAsia="Times New Roman" w:hAnsi="Times New Roman" w:cs="Times New Roman"/>
          <w:b/>
          <w:sz w:val="24"/>
          <w:szCs w:val="24"/>
          <w:lang w:eastAsia="ru-RU"/>
        </w:rPr>
        <w:t xml:space="preserve">. Обязанности руководителя Учреждения и работников Учреждения, </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eastAsia="ru-RU"/>
        </w:rPr>
        <w:t>по предупреждению коррупции</w:t>
      </w:r>
    </w:p>
    <w:p w:rsidR="00563A1D" w:rsidRPr="00563A1D" w:rsidRDefault="00563A1D" w:rsidP="00563A1D">
      <w:pPr>
        <w:keepNext/>
        <w:keepLines/>
        <w:tabs>
          <w:tab w:val="left" w:pos="0"/>
          <w:tab w:val="left" w:pos="993"/>
        </w:tabs>
        <w:spacing w:after="0" w:line="240" w:lineRule="auto"/>
        <w:ind w:firstLine="709"/>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12. Работники Учреждения знакомятся с настоящим Положением под роспись.</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13. Соблюдение работником Учреждения требований настоящего Положения учитывается при оценке деловых качеств работника, в том числе в случае назначения его на вышестоящую должность, при решении иных кадровых вопросов.</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14. Руководитель Учреждения и работники Учреждения вне зависимости от должности и стажа работы в Учреждении в связи с исполнением ими трудовых обязанностей в соответствии с трудовым договором должны:</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руководствоваться требованиями настоящего Положения и неукоснительно соблюдать принципы антикоррупционной политики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воздерживаться от совершения и (или) участия в совершении коррупционных правонарушений, в том числе в интересах или от имени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том числе в интересах или от имени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15. Работник Учреждения вне зависимости от должности и стажа работы в Учреждении в связи с исполнением им трудовых обязанностей в соответствии с трудовым договором должен:</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незамедлительно информировать руководителя Учреждения и своего непосредственного руководителя о случаях склонения его к совершению коррупционных правонарушений;</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незамедлительно информировать руководителя Учреждения и своего непосредственного руководителя о ставших известными ему случаях совершения коррупционных правонарушений другими работниками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сообщить руководителю Учреждения и своему непосредственному руководителю о возникшем конфликте интересов либо о возможности его возникновения.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ind w:firstLine="709"/>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val="en-US" w:eastAsia="ru-RU"/>
        </w:rPr>
        <w:t>VI</w:t>
      </w:r>
      <w:r w:rsidRPr="00563A1D">
        <w:rPr>
          <w:rFonts w:ascii="Times New Roman" w:eastAsia="Times New Roman" w:hAnsi="Times New Roman" w:cs="Times New Roman"/>
          <w:b/>
          <w:sz w:val="24"/>
          <w:szCs w:val="24"/>
          <w:lang w:eastAsia="ru-RU"/>
        </w:rPr>
        <w:t>. Перечень мероприятий по предупреждению коррупции,</w:t>
      </w:r>
    </w:p>
    <w:p w:rsidR="00563A1D" w:rsidRPr="00563A1D" w:rsidRDefault="00563A1D" w:rsidP="00563A1D">
      <w:pPr>
        <w:spacing w:after="0" w:line="240" w:lineRule="auto"/>
        <w:ind w:firstLine="709"/>
        <w:rPr>
          <w:rFonts w:ascii="Times New Roman" w:eastAsia="Times New Roman" w:hAnsi="Times New Roman" w:cs="Times New Roman"/>
          <w:b/>
          <w:sz w:val="24"/>
          <w:szCs w:val="24"/>
          <w:lang w:val="en-US" w:eastAsia="ru-RU"/>
        </w:rPr>
      </w:pPr>
      <w:r w:rsidRPr="00563A1D">
        <w:rPr>
          <w:rFonts w:ascii="Times New Roman" w:eastAsia="Times New Roman" w:hAnsi="Times New Roman" w:cs="Times New Roman"/>
          <w:b/>
          <w:sz w:val="24"/>
          <w:szCs w:val="24"/>
          <w:lang w:eastAsia="ru-RU"/>
        </w:rPr>
        <w:t>реализуемых Учреждением</w:t>
      </w:r>
      <w:r w:rsidRPr="00563A1D">
        <w:rPr>
          <w:rFonts w:ascii="Times New Roman" w:eastAsia="Times New Roman" w:hAnsi="Times New Roman" w:cs="Times New Roman"/>
          <w:b/>
          <w:sz w:val="24"/>
          <w:szCs w:val="24"/>
          <w:vertAlign w:val="superscript"/>
          <w:lang w:eastAsia="ru-RU"/>
        </w:rPr>
        <w:footnoteReference w:id="4"/>
      </w:r>
    </w:p>
    <w:p w:rsidR="00563A1D" w:rsidRPr="00563A1D" w:rsidRDefault="00563A1D" w:rsidP="00563A1D">
      <w:pPr>
        <w:spacing w:after="0" w:line="240" w:lineRule="auto"/>
        <w:ind w:firstLine="709"/>
        <w:rPr>
          <w:rFonts w:ascii="Times New Roman" w:eastAsia="Times New Roman" w:hAnsi="Times New Roman" w:cs="Times New Roman"/>
          <w:b/>
          <w:sz w:val="24"/>
          <w:szCs w:val="24"/>
          <w:lang w:val="en-US" w:eastAsia="ru-RU"/>
        </w:rPr>
      </w:pPr>
    </w:p>
    <w:tbl>
      <w:tblPr>
        <w:tblStyle w:val="a5"/>
        <w:tblW w:w="0" w:type="auto"/>
        <w:tblLook w:val="04A0"/>
      </w:tblPr>
      <w:tblGrid>
        <w:gridCol w:w="3640"/>
        <w:gridCol w:w="5931"/>
      </w:tblGrid>
      <w:tr w:rsidR="00563A1D" w:rsidRPr="00563A1D" w:rsidTr="00186FCF">
        <w:tc>
          <w:tcPr>
            <w:tcW w:w="3794" w:type="dxa"/>
          </w:tcPr>
          <w:p w:rsidR="00563A1D" w:rsidRPr="00563A1D" w:rsidRDefault="00563A1D" w:rsidP="00563A1D">
            <w:pPr>
              <w:rPr>
                <w:rFonts w:ascii="Times New Roman" w:hAnsi="Times New Roman" w:cs="Times New Roman"/>
                <w:b/>
                <w:sz w:val="24"/>
                <w:szCs w:val="24"/>
                <w:lang w:eastAsia="ru-RU"/>
              </w:rPr>
            </w:pPr>
            <w:r w:rsidRPr="00563A1D">
              <w:rPr>
                <w:rFonts w:ascii="Times New Roman" w:hAnsi="Times New Roman" w:cs="Times New Roman"/>
                <w:b/>
                <w:sz w:val="24"/>
                <w:szCs w:val="24"/>
                <w:lang w:eastAsia="ru-RU"/>
              </w:rPr>
              <w:t>Направление</w:t>
            </w:r>
          </w:p>
        </w:tc>
        <w:tc>
          <w:tcPr>
            <w:tcW w:w="6343" w:type="dxa"/>
          </w:tcPr>
          <w:p w:rsidR="00563A1D" w:rsidRPr="00563A1D" w:rsidRDefault="00563A1D" w:rsidP="00563A1D">
            <w:pPr>
              <w:rPr>
                <w:rFonts w:ascii="Times New Roman" w:hAnsi="Times New Roman" w:cs="Times New Roman"/>
                <w:b/>
                <w:sz w:val="24"/>
                <w:szCs w:val="24"/>
                <w:lang w:eastAsia="ru-RU"/>
              </w:rPr>
            </w:pPr>
            <w:r w:rsidRPr="00563A1D">
              <w:rPr>
                <w:rFonts w:ascii="Times New Roman" w:hAnsi="Times New Roman" w:cs="Times New Roman"/>
                <w:b/>
                <w:sz w:val="24"/>
                <w:szCs w:val="24"/>
                <w:lang w:eastAsia="ru-RU"/>
              </w:rPr>
              <w:t>Мероприятие</w:t>
            </w:r>
          </w:p>
        </w:tc>
      </w:tr>
      <w:tr w:rsidR="00563A1D" w:rsidRPr="00563A1D" w:rsidTr="00186FCF">
        <w:trPr>
          <w:trHeight w:val="277"/>
        </w:trPr>
        <w:tc>
          <w:tcPr>
            <w:tcW w:w="3794" w:type="dxa"/>
            <w:vMerge w:val="restart"/>
          </w:tcPr>
          <w:p w:rsidR="00563A1D" w:rsidRPr="00563A1D" w:rsidRDefault="00563A1D" w:rsidP="0073400D">
            <w:pPr>
              <w:ind w:firstLine="284"/>
              <w:jc w:val="left"/>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Нормативное обеспечение, закрепление стандартов поведения и декларация намерений</w:t>
            </w:r>
          </w:p>
        </w:tc>
        <w:tc>
          <w:tcPr>
            <w:tcW w:w="6343" w:type="dxa"/>
            <w:tcBorders>
              <w:bottom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Разработка и принятие Кодекса этики и служебного поведения работников Учреждения</w:t>
            </w:r>
          </w:p>
        </w:tc>
      </w:tr>
      <w:tr w:rsidR="00563A1D" w:rsidRPr="00563A1D" w:rsidTr="00186FCF">
        <w:trPr>
          <w:trHeight w:val="288"/>
        </w:trPr>
        <w:tc>
          <w:tcPr>
            <w:tcW w:w="3794" w:type="dxa"/>
            <w:vMerge/>
          </w:tcPr>
          <w:p w:rsidR="00563A1D" w:rsidRPr="00563A1D" w:rsidRDefault="00563A1D" w:rsidP="00563A1D">
            <w:pPr>
              <w:ind w:firstLine="284"/>
              <w:jc w:val="both"/>
              <w:rPr>
                <w:rFonts w:ascii="Times New Roman" w:hAnsi="Times New Roman" w:cs="Times New Roman"/>
                <w:sz w:val="24"/>
                <w:szCs w:val="24"/>
                <w:lang w:eastAsia="ru-RU"/>
              </w:rPr>
            </w:pPr>
          </w:p>
        </w:tc>
        <w:tc>
          <w:tcPr>
            <w:tcW w:w="6343" w:type="dxa"/>
            <w:tcBorders>
              <w:top w:val="single" w:sz="4" w:space="0" w:color="auto"/>
              <w:bottom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Разработка и внедрение положения о конфликте интересов</w:t>
            </w:r>
          </w:p>
        </w:tc>
      </w:tr>
      <w:tr w:rsidR="00563A1D" w:rsidRPr="00563A1D" w:rsidTr="00186FCF">
        <w:trPr>
          <w:trHeight w:val="207"/>
        </w:trPr>
        <w:tc>
          <w:tcPr>
            <w:tcW w:w="3794" w:type="dxa"/>
            <w:vMerge/>
          </w:tcPr>
          <w:p w:rsidR="00563A1D" w:rsidRPr="00563A1D" w:rsidRDefault="00563A1D" w:rsidP="00563A1D">
            <w:pPr>
              <w:ind w:firstLine="284"/>
              <w:jc w:val="both"/>
              <w:rPr>
                <w:rFonts w:ascii="Times New Roman" w:hAnsi="Times New Roman" w:cs="Times New Roman"/>
                <w:sz w:val="24"/>
                <w:szCs w:val="24"/>
                <w:lang w:eastAsia="ru-RU"/>
              </w:rPr>
            </w:pPr>
          </w:p>
        </w:tc>
        <w:tc>
          <w:tcPr>
            <w:tcW w:w="6343" w:type="dxa"/>
            <w:tcBorders>
              <w:top w:val="single" w:sz="4" w:space="0" w:color="auto"/>
              <w:bottom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Введение в договоры, связанные с хозяйственной деятельностью Учреждения, положений о соблюдении антикоррупционных стандартов (антикоррупционной оговорки)</w:t>
            </w:r>
          </w:p>
        </w:tc>
      </w:tr>
      <w:tr w:rsidR="00563A1D" w:rsidRPr="00563A1D" w:rsidTr="00186FCF">
        <w:trPr>
          <w:trHeight w:val="173"/>
        </w:trPr>
        <w:tc>
          <w:tcPr>
            <w:tcW w:w="3794" w:type="dxa"/>
            <w:vMerge/>
          </w:tcPr>
          <w:p w:rsidR="00563A1D" w:rsidRPr="00563A1D" w:rsidRDefault="00563A1D" w:rsidP="00563A1D">
            <w:pPr>
              <w:ind w:firstLine="284"/>
              <w:jc w:val="both"/>
              <w:rPr>
                <w:rFonts w:ascii="Times New Roman" w:hAnsi="Times New Roman" w:cs="Times New Roman"/>
                <w:sz w:val="24"/>
                <w:szCs w:val="24"/>
                <w:lang w:eastAsia="ru-RU"/>
              </w:rPr>
            </w:pPr>
          </w:p>
        </w:tc>
        <w:tc>
          <w:tcPr>
            <w:tcW w:w="6343" w:type="dxa"/>
            <w:tcBorders>
              <w:top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 xml:space="preserve">Введение в трудовые договоры работников Учреждения антикоррупционных положений, а также в должностные инструкции обязанностей работников Учреждения, связанных с предупреждением коррупции </w:t>
            </w:r>
          </w:p>
        </w:tc>
      </w:tr>
      <w:tr w:rsidR="00563A1D" w:rsidRPr="00563A1D" w:rsidTr="00186FCF">
        <w:trPr>
          <w:trHeight w:val="208"/>
        </w:trPr>
        <w:tc>
          <w:tcPr>
            <w:tcW w:w="3794" w:type="dxa"/>
            <w:vMerge w:val="restart"/>
          </w:tcPr>
          <w:p w:rsidR="00563A1D" w:rsidRPr="00563A1D" w:rsidRDefault="00563A1D" w:rsidP="0073400D">
            <w:pPr>
              <w:ind w:firstLine="284"/>
              <w:jc w:val="left"/>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 xml:space="preserve">Разработка и введение специальных </w:t>
            </w:r>
            <w:r w:rsidRPr="00563A1D">
              <w:rPr>
                <w:rFonts w:ascii="Times New Roman" w:hAnsi="Times New Roman" w:cs="Times New Roman"/>
                <w:sz w:val="24"/>
                <w:szCs w:val="24"/>
                <w:lang w:eastAsia="ru-RU"/>
              </w:rPr>
              <w:lastRenderedPageBreak/>
              <w:t>антикоррупционных процедур</w:t>
            </w:r>
          </w:p>
        </w:tc>
        <w:tc>
          <w:tcPr>
            <w:tcW w:w="6343" w:type="dxa"/>
            <w:tcBorders>
              <w:bottom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lastRenderedPageBreak/>
              <w:t xml:space="preserve">Введение процедуры информирования работником Учреждения руководителя Учреждения и своего </w:t>
            </w:r>
            <w:r w:rsidRPr="00563A1D">
              <w:rPr>
                <w:rFonts w:ascii="Times New Roman" w:hAnsi="Times New Roman" w:cs="Times New Roman"/>
                <w:sz w:val="24"/>
                <w:szCs w:val="24"/>
                <w:lang w:eastAsia="ru-RU"/>
              </w:rPr>
              <w:lastRenderedPageBreak/>
              <w:t>непосредственного руководителя</w:t>
            </w:r>
            <w:r w:rsidR="0073400D">
              <w:rPr>
                <w:rFonts w:ascii="Times New Roman" w:hAnsi="Times New Roman" w:cs="Times New Roman"/>
                <w:sz w:val="24"/>
                <w:szCs w:val="24"/>
                <w:lang w:eastAsia="ru-RU"/>
              </w:rPr>
              <w:t xml:space="preserve"> </w:t>
            </w:r>
            <w:r w:rsidRPr="00563A1D">
              <w:rPr>
                <w:rFonts w:ascii="Times New Roman" w:hAnsi="Times New Roman" w:cs="Times New Roman"/>
                <w:sz w:val="24"/>
                <w:szCs w:val="24"/>
                <w:lang w:eastAsia="ru-RU"/>
              </w:rPr>
              <w:t>о случаях склонения его к совершению коррупционных нарушений и порядка рассмотрения таких сообщений</w:t>
            </w:r>
          </w:p>
        </w:tc>
      </w:tr>
      <w:tr w:rsidR="00563A1D" w:rsidRPr="00563A1D" w:rsidTr="00186FCF">
        <w:trPr>
          <w:trHeight w:val="230"/>
        </w:trPr>
        <w:tc>
          <w:tcPr>
            <w:tcW w:w="3794" w:type="dxa"/>
            <w:vMerge/>
          </w:tcPr>
          <w:p w:rsidR="00563A1D" w:rsidRPr="00563A1D" w:rsidRDefault="00563A1D" w:rsidP="00563A1D">
            <w:pPr>
              <w:ind w:firstLine="284"/>
              <w:jc w:val="both"/>
              <w:rPr>
                <w:rFonts w:ascii="Times New Roman" w:hAnsi="Times New Roman" w:cs="Times New Roman"/>
                <w:sz w:val="24"/>
                <w:szCs w:val="24"/>
                <w:lang w:eastAsia="ru-RU"/>
              </w:rPr>
            </w:pPr>
          </w:p>
        </w:tc>
        <w:tc>
          <w:tcPr>
            <w:tcW w:w="6343" w:type="dxa"/>
            <w:tcBorders>
              <w:top w:val="single" w:sz="4" w:space="0" w:color="auto"/>
              <w:bottom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Введение процедуры информирования работником Учреждения руководителя Учреждения и своего непосредственного руководителя о ставшей известной работнику Учреждения информации о случаях совершения коррупционных правонарушений другими работниками Учреждения, контрагентами Учреждения или иными лицами и порядка рассмотрения таких сообщений</w:t>
            </w:r>
          </w:p>
        </w:tc>
      </w:tr>
      <w:tr w:rsidR="00563A1D" w:rsidRPr="00563A1D" w:rsidTr="00186FCF">
        <w:trPr>
          <w:trHeight w:val="195"/>
        </w:trPr>
        <w:tc>
          <w:tcPr>
            <w:tcW w:w="3794" w:type="dxa"/>
            <w:vMerge/>
          </w:tcPr>
          <w:p w:rsidR="00563A1D" w:rsidRPr="00563A1D" w:rsidRDefault="00563A1D" w:rsidP="00563A1D">
            <w:pPr>
              <w:ind w:firstLine="284"/>
              <w:jc w:val="both"/>
              <w:rPr>
                <w:rFonts w:ascii="Times New Roman" w:hAnsi="Times New Roman" w:cs="Times New Roman"/>
                <w:sz w:val="24"/>
                <w:szCs w:val="24"/>
                <w:lang w:eastAsia="ru-RU"/>
              </w:rPr>
            </w:pPr>
          </w:p>
        </w:tc>
        <w:tc>
          <w:tcPr>
            <w:tcW w:w="6343" w:type="dxa"/>
            <w:tcBorders>
              <w:top w:val="single" w:sz="4" w:space="0" w:color="auto"/>
              <w:bottom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Введение процедуры информирования работником Учреждения руководителя Учреждения и своего непосредственного руководителя о возникновении конфликта интересов и порядка урегулирования выявленного конфликта интересов</w:t>
            </w:r>
          </w:p>
        </w:tc>
      </w:tr>
      <w:tr w:rsidR="00563A1D" w:rsidRPr="00563A1D" w:rsidTr="00186FCF">
        <w:trPr>
          <w:trHeight w:val="115"/>
        </w:trPr>
        <w:tc>
          <w:tcPr>
            <w:tcW w:w="3794" w:type="dxa"/>
            <w:vMerge/>
            <w:tcBorders>
              <w:bottom w:val="single" w:sz="4" w:space="0" w:color="auto"/>
            </w:tcBorders>
          </w:tcPr>
          <w:p w:rsidR="00563A1D" w:rsidRPr="00563A1D" w:rsidRDefault="00563A1D" w:rsidP="00563A1D">
            <w:pPr>
              <w:ind w:firstLine="284"/>
              <w:jc w:val="both"/>
              <w:rPr>
                <w:rFonts w:ascii="Times New Roman" w:hAnsi="Times New Roman" w:cs="Times New Roman"/>
                <w:sz w:val="24"/>
                <w:szCs w:val="24"/>
                <w:lang w:eastAsia="ru-RU"/>
              </w:rPr>
            </w:pPr>
          </w:p>
        </w:tc>
        <w:tc>
          <w:tcPr>
            <w:tcW w:w="6343" w:type="dxa"/>
            <w:tcBorders>
              <w:top w:val="single" w:sz="4" w:space="0" w:color="auto"/>
              <w:bottom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 xml:space="preserve">Введение процедур защиты работников Учреждения, сообщивших о коррупционных правонарушениях в деятельности Учреждения </w:t>
            </w:r>
          </w:p>
        </w:tc>
      </w:tr>
      <w:tr w:rsidR="00563A1D" w:rsidRPr="00563A1D" w:rsidTr="00186FCF">
        <w:trPr>
          <w:trHeight w:val="254"/>
        </w:trPr>
        <w:tc>
          <w:tcPr>
            <w:tcW w:w="3794" w:type="dxa"/>
            <w:vMerge w:val="restart"/>
            <w:tcBorders>
              <w:top w:val="single" w:sz="4" w:space="0" w:color="auto"/>
              <w:left w:val="single" w:sz="4" w:space="0" w:color="auto"/>
            </w:tcBorders>
          </w:tcPr>
          <w:p w:rsidR="00563A1D" w:rsidRPr="00563A1D" w:rsidRDefault="00563A1D" w:rsidP="0073400D">
            <w:pPr>
              <w:ind w:firstLine="284"/>
              <w:jc w:val="left"/>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Обучение и информирование работников Учреждения</w:t>
            </w:r>
          </w:p>
        </w:tc>
        <w:tc>
          <w:tcPr>
            <w:tcW w:w="6343" w:type="dxa"/>
            <w:tcBorders>
              <w:top w:val="single" w:sz="4" w:space="0" w:color="auto"/>
              <w:bottom w:val="single" w:sz="4" w:space="0" w:color="auto"/>
              <w:right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Ознакомление работников Учреждения под роспись с локальными нормативными актами, регламентирующими вопросы предупреждения и противодействия коррупции в Учреждении, при приеме на работу, а также при принятии локального нормативного акта</w:t>
            </w:r>
          </w:p>
        </w:tc>
      </w:tr>
      <w:tr w:rsidR="00563A1D" w:rsidRPr="00563A1D" w:rsidTr="00186FCF">
        <w:trPr>
          <w:trHeight w:val="195"/>
        </w:trPr>
        <w:tc>
          <w:tcPr>
            <w:tcW w:w="3794" w:type="dxa"/>
            <w:vMerge/>
            <w:tcBorders>
              <w:left w:val="single" w:sz="4" w:space="0" w:color="auto"/>
              <w:bottom w:val="single" w:sz="4" w:space="0" w:color="auto"/>
            </w:tcBorders>
          </w:tcPr>
          <w:p w:rsidR="00563A1D" w:rsidRPr="00563A1D" w:rsidRDefault="00563A1D" w:rsidP="00563A1D">
            <w:pPr>
              <w:ind w:firstLine="284"/>
              <w:jc w:val="both"/>
              <w:rPr>
                <w:rFonts w:ascii="Times New Roman" w:hAnsi="Times New Roman" w:cs="Times New Roman"/>
                <w:sz w:val="24"/>
                <w:szCs w:val="24"/>
                <w:lang w:eastAsia="ru-RU"/>
              </w:rPr>
            </w:pPr>
          </w:p>
        </w:tc>
        <w:tc>
          <w:tcPr>
            <w:tcW w:w="6343" w:type="dxa"/>
            <w:tcBorders>
              <w:top w:val="single" w:sz="4" w:space="0" w:color="auto"/>
              <w:bottom w:val="single" w:sz="4" w:space="0" w:color="auto"/>
              <w:right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Проведение обучающих мероприятий по вопросам профилактики и противодействия коррупции</w:t>
            </w:r>
          </w:p>
        </w:tc>
      </w:tr>
      <w:tr w:rsidR="00563A1D" w:rsidRPr="00563A1D" w:rsidTr="00186FCF">
        <w:trPr>
          <w:trHeight w:val="173"/>
        </w:trPr>
        <w:tc>
          <w:tcPr>
            <w:tcW w:w="3794" w:type="dxa"/>
            <w:vMerge/>
            <w:tcBorders>
              <w:top w:val="single" w:sz="4" w:space="0" w:color="auto"/>
            </w:tcBorders>
          </w:tcPr>
          <w:p w:rsidR="00563A1D" w:rsidRPr="00563A1D" w:rsidRDefault="00563A1D" w:rsidP="00563A1D">
            <w:pPr>
              <w:ind w:firstLine="284"/>
              <w:jc w:val="both"/>
              <w:rPr>
                <w:rFonts w:ascii="Times New Roman" w:hAnsi="Times New Roman" w:cs="Times New Roman"/>
                <w:sz w:val="24"/>
                <w:szCs w:val="24"/>
                <w:lang w:eastAsia="ru-RU"/>
              </w:rPr>
            </w:pPr>
          </w:p>
        </w:tc>
        <w:tc>
          <w:tcPr>
            <w:tcW w:w="6343" w:type="dxa"/>
            <w:tcBorders>
              <w:top w:val="single" w:sz="4" w:space="0" w:color="auto"/>
            </w:tcBorders>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Организация индивидуального консультирования работников Учреждения по вопросам применения (соблюдения) антикоррупционных стандартов и процедур, исполнения обязанностей</w:t>
            </w:r>
          </w:p>
        </w:tc>
      </w:tr>
      <w:tr w:rsidR="00563A1D" w:rsidRPr="00563A1D" w:rsidTr="00186FCF">
        <w:tc>
          <w:tcPr>
            <w:tcW w:w="3794" w:type="dxa"/>
          </w:tcPr>
          <w:p w:rsidR="00563A1D" w:rsidRPr="00563A1D" w:rsidRDefault="00563A1D" w:rsidP="0073400D">
            <w:pPr>
              <w:ind w:firstLine="284"/>
              <w:jc w:val="left"/>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Оценка результатов проводимой антикоррупционной работы</w:t>
            </w:r>
          </w:p>
        </w:tc>
        <w:tc>
          <w:tcPr>
            <w:tcW w:w="6343" w:type="dxa"/>
          </w:tcPr>
          <w:p w:rsidR="00563A1D" w:rsidRPr="00563A1D" w:rsidRDefault="00563A1D" w:rsidP="00563A1D">
            <w:pPr>
              <w:ind w:firstLine="319"/>
              <w:jc w:val="both"/>
              <w:rPr>
                <w:rFonts w:ascii="Times New Roman" w:hAnsi="Times New Roman" w:cs="Times New Roman"/>
                <w:b/>
                <w:sz w:val="24"/>
                <w:szCs w:val="24"/>
                <w:lang w:eastAsia="ru-RU"/>
              </w:rPr>
            </w:pPr>
            <w:r w:rsidRPr="00563A1D">
              <w:rPr>
                <w:rFonts w:ascii="Times New Roman" w:hAnsi="Times New Roman" w:cs="Times New Roman"/>
                <w:sz w:val="24"/>
                <w:szCs w:val="24"/>
                <w:lang w:eastAsia="ru-RU"/>
              </w:rPr>
              <w:t xml:space="preserve">Подготовка и представление руководителю Учреждения отчетных материалов о проводимой работе в сфере противодействия коррупции и достигнутых результатах </w:t>
            </w:r>
          </w:p>
        </w:tc>
      </w:tr>
    </w:tbl>
    <w:p w:rsidR="00563A1D" w:rsidRPr="00563A1D" w:rsidRDefault="00563A1D" w:rsidP="00563A1D">
      <w:pPr>
        <w:spacing w:after="0" w:line="240" w:lineRule="auto"/>
        <w:ind w:firstLine="709"/>
        <w:jc w:val="both"/>
        <w:rPr>
          <w:rFonts w:ascii="Times New Roman" w:eastAsia="Times New Roman" w:hAnsi="Times New Roman" w:cs="Times New Roman"/>
          <w:b/>
          <w:sz w:val="24"/>
          <w:szCs w:val="24"/>
          <w:lang w:eastAsia="ru-RU"/>
        </w:rPr>
      </w:pP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p>
    <w:p w:rsidR="00563A1D" w:rsidRPr="00563A1D" w:rsidRDefault="00C17584"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r w:rsidR="00563A1D" w:rsidRPr="00563A1D">
        <w:rPr>
          <w:rFonts w:ascii="Times New Roman" w:eastAsia="Times New Roman" w:hAnsi="Times New Roman" w:cs="Times New Roman"/>
          <w:b/>
          <w:sz w:val="24"/>
          <w:szCs w:val="24"/>
          <w:lang w:val="en-US" w:eastAsia="ru-RU"/>
        </w:rPr>
        <w:t>VII</w:t>
      </w:r>
      <w:r w:rsidR="00563A1D" w:rsidRPr="00563A1D">
        <w:rPr>
          <w:rFonts w:ascii="Times New Roman" w:eastAsia="Times New Roman" w:hAnsi="Times New Roman" w:cs="Times New Roman"/>
          <w:b/>
          <w:sz w:val="24"/>
          <w:szCs w:val="24"/>
          <w:lang w:eastAsia="ru-RU"/>
        </w:rPr>
        <w:t xml:space="preserve">. Меры по предупреждению коррупции при взаимодействии </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eastAsia="ru-RU"/>
        </w:rPr>
        <w:t>с контрагентами Учреждения</w:t>
      </w:r>
    </w:p>
    <w:p w:rsidR="00563A1D" w:rsidRPr="00563A1D" w:rsidRDefault="00563A1D"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16. Работа по предупреждению коррупции при взаимодействии с контрагентами Учреждения проводится в Учреждении по следующим направлениям:</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 установление и сохранение деловых (хозяйственных) отношений с теми контрагентами Учреждения,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2) внедрение специальных процедур проверки контрагентов Учреждения в целях снижения риска вовлечения Учреждения в коррупционную деятельность и иные недобросовестные практики в ходе отношений с контрагентами Учреждения (сбор и анализ находящихся в открытом доступе сведений о потенциальных контрагентах </w:t>
      </w:r>
      <w:r w:rsidRPr="00563A1D">
        <w:rPr>
          <w:rFonts w:ascii="Times New Roman" w:eastAsia="Times New Roman" w:hAnsi="Times New Roman" w:cs="Times New Roman"/>
          <w:sz w:val="24"/>
          <w:szCs w:val="24"/>
          <w:lang w:eastAsia="ru-RU"/>
        </w:rPr>
        <w:lastRenderedPageBreak/>
        <w:t>Учреждения: их репутации в деловых кругах, длительности деятельности на рынке, участии в коррупционных скандалах и т.п.);</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 распространение на контрагентов Учреждения применяемых в Учреждении программ, политик, стандартов поведения, процедур и правил, направленных на профилактику и противодействие коррупции;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4) включение в договоры, заключаемые с контрагентами Учреждения, положений о соблюдении антикоррупционных стандартов (антикоррупционной оговорки);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5) размещение на официальном сайте Учреждения информации о мерах по предупреждению коррупции, принимаемых в Учреждении.</w:t>
      </w:r>
    </w:p>
    <w:p w:rsidR="00563A1D" w:rsidRPr="00563A1D" w:rsidRDefault="00563A1D" w:rsidP="00563A1D">
      <w:pPr>
        <w:spacing w:after="0" w:line="240" w:lineRule="auto"/>
        <w:ind w:firstLine="709"/>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ind w:firstLine="709"/>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val="en-US" w:eastAsia="ru-RU"/>
        </w:rPr>
        <w:t>VIII</w:t>
      </w:r>
      <w:r w:rsidRPr="00563A1D">
        <w:rPr>
          <w:rFonts w:ascii="Times New Roman" w:eastAsia="Times New Roman" w:hAnsi="Times New Roman" w:cs="Times New Roman"/>
          <w:b/>
          <w:sz w:val="24"/>
          <w:szCs w:val="24"/>
          <w:lang w:eastAsia="ru-RU"/>
        </w:rPr>
        <w:t>. Оценка коррупционных рисков</w:t>
      </w:r>
    </w:p>
    <w:p w:rsidR="00563A1D" w:rsidRPr="00563A1D" w:rsidRDefault="00563A1D" w:rsidP="00563A1D">
      <w:pPr>
        <w:spacing w:after="0" w:line="240" w:lineRule="auto"/>
        <w:ind w:firstLine="709"/>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17. Целью оценки коррупционных рисков в деятельности Учреждения является определение конкретных работ, услуг и форм деятельности,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18. В Учреждении устанавливается следующий порядок проведения оценки коррупционных рисков:</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выделение «критических точек»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определяются работы, услуги, формы деятельности, при реализации которых наиболее вероятно возникновение коррупционных правонарушений;</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составление описания возможных коррупционных правонарушений для каждого вида работы, услуги, формы деятельности, реализация которых связана с коррупционным риском;</w:t>
      </w:r>
    </w:p>
    <w:p w:rsidR="00563A1D" w:rsidRPr="00563A1D" w:rsidRDefault="00563A1D" w:rsidP="00563A1D">
      <w:pPr>
        <w:spacing w:after="0" w:line="240" w:lineRule="auto"/>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   - подготовка «карты коррупционных рисков Учреждения»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сводного описания «критических точек» и возможных коррупционных правонарушений;</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определение перечня должностей в Учреждении, связанных с высоким уровнем коррупционного риска;</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разработка комплекса мер по устранению или минимизации коррупционных рисков.</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19. Перечень должностей в Учреждении, связанных с высоким уровнем коррупционного риска, включает в себя: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 должность </w:t>
      </w:r>
      <w:r w:rsidR="0073400D">
        <w:rPr>
          <w:rFonts w:ascii="Times New Roman" w:eastAsia="Times New Roman" w:hAnsi="Times New Roman" w:cs="Times New Roman"/>
          <w:sz w:val="24"/>
          <w:szCs w:val="24"/>
          <w:lang w:eastAsia="ru-RU"/>
        </w:rPr>
        <w:t xml:space="preserve">директора </w:t>
      </w:r>
      <w:r w:rsidRPr="00563A1D">
        <w:rPr>
          <w:rFonts w:ascii="Times New Roman" w:eastAsia="Times New Roman" w:hAnsi="Times New Roman" w:cs="Times New Roman"/>
          <w:sz w:val="24"/>
          <w:szCs w:val="24"/>
          <w:lang w:eastAsia="ru-RU"/>
        </w:rPr>
        <w:t>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 должность заведующей </w:t>
      </w:r>
      <w:r w:rsidR="0073400D">
        <w:rPr>
          <w:rFonts w:ascii="Times New Roman" w:eastAsia="Times New Roman" w:hAnsi="Times New Roman" w:cs="Times New Roman"/>
          <w:sz w:val="24"/>
          <w:szCs w:val="24"/>
          <w:lang w:eastAsia="ru-RU"/>
        </w:rPr>
        <w:t>клуба пос.Никольский</w:t>
      </w:r>
      <w:r w:rsidRPr="00563A1D">
        <w:rPr>
          <w:rFonts w:ascii="Times New Roman" w:eastAsia="Times New Roman" w:hAnsi="Times New Roman" w:cs="Times New Roman"/>
          <w:sz w:val="24"/>
          <w:szCs w:val="24"/>
          <w:lang w:eastAsia="ru-RU"/>
        </w:rPr>
        <w:t>;</w:t>
      </w:r>
    </w:p>
    <w:p w:rsidR="0073400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 должность </w:t>
      </w:r>
      <w:r w:rsidR="0073400D">
        <w:rPr>
          <w:rFonts w:ascii="Times New Roman" w:eastAsia="Times New Roman" w:hAnsi="Times New Roman" w:cs="Times New Roman"/>
          <w:sz w:val="24"/>
          <w:szCs w:val="24"/>
          <w:lang w:eastAsia="ru-RU"/>
        </w:rPr>
        <w:t>заместителя директора по финансовым вопросам;</w:t>
      </w:r>
    </w:p>
    <w:p w:rsidR="00317401" w:rsidRDefault="00317401" w:rsidP="00563A1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должность зав.отделом по кино;</w:t>
      </w:r>
    </w:p>
    <w:p w:rsidR="00317401" w:rsidRDefault="00317401" w:rsidP="00563A1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художественный руководитель;</w:t>
      </w:r>
    </w:p>
    <w:p w:rsidR="00317401" w:rsidRDefault="0073400D" w:rsidP="00563A1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специалист по кадрам</w:t>
      </w:r>
      <w:r w:rsidR="00317401">
        <w:rPr>
          <w:rFonts w:ascii="Times New Roman" w:eastAsia="Times New Roman" w:hAnsi="Times New Roman" w:cs="Times New Roman"/>
          <w:sz w:val="24"/>
          <w:szCs w:val="24"/>
          <w:lang w:eastAsia="ru-RU"/>
        </w:rPr>
        <w:t>;</w:t>
      </w:r>
    </w:p>
    <w:p w:rsidR="00563A1D" w:rsidRPr="00563A1D" w:rsidRDefault="00317401" w:rsidP="00563A1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администратор</w:t>
      </w:r>
      <w:r w:rsidR="00563A1D" w:rsidRPr="00563A1D">
        <w:rPr>
          <w:rFonts w:ascii="Times New Roman" w:eastAsia="Times New Roman" w:hAnsi="Times New Roman" w:cs="Times New Roman"/>
          <w:sz w:val="24"/>
          <w:szCs w:val="24"/>
          <w:lang w:eastAsia="ru-RU"/>
        </w:rPr>
        <w:t>.</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20. Карта коррупционных рисков Учреждения включает следующие «критические точки»: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все виды платных услуг, оказываемых Учреждением;</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хозяйственно-закупочная деятельность;</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бухгалтерская деятельность;</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процессы, связанные с движением кадров в Учреждении (прием на работу, повышение в должности и т.д.);</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принятие управленческих решений.</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C17584" w:rsidP="00563A1D">
      <w:pPr>
        <w:keepNext/>
        <w:keepLines/>
        <w:tabs>
          <w:tab w:val="left" w:pos="0"/>
          <w:tab w:val="left" w:pos="993"/>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ab/>
      </w:r>
      <w:r w:rsidR="00563A1D" w:rsidRPr="00563A1D">
        <w:rPr>
          <w:rFonts w:ascii="Times New Roman" w:eastAsia="Times New Roman" w:hAnsi="Times New Roman" w:cs="Times New Roman"/>
          <w:b/>
          <w:sz w:val="24"/>
          <w:szCs w:val="24"/>
          <w:lang w:val="en-US" w:eastAsia="ru-RU"/>
        </w:rPr>
        <w:t>IX</w:t>
      </w:r>
      <w:r w:rsidR="00563A1D" w:rsidRPr="00563A1D">
        <w:rPr>
          <w:rFonts w:ascii="Times New Roman" w:eastAsia="Times New Roman" w:hAnsi="Times New Roman" w:cs="Times New Roman"/>
          <w:b/>
          <w:sz w:val="24"/>
          <w:szCs w:val="24"/>
          <w:lang w:eastAsia="ru-RU"/>
        </w:rPr>
        <w:t>. Подарки и представительские расходы</w:t>
      </w:r>
    </w:p>
    <w:p w:rsidR="00563A1D" w:rsidRPr="00563A1D" w:rsidRDefault="00563A1D" w:rsidP="00563A1D">
      <w:pPr>
        <w:keepNext/>
        <w:keepLines/>
        <w:tabs>
          <w:tab w:val="left" w:pos="0"/>
          <w:tab w:val="left" w:pos="993"/>
        </w:tabs>
        <w:spacing w:after="0" w:line="240" w:lineRule="auto"/>
        <w:ind w:firstLine="709"/>
        <w:rPr>
          <w:rFonts w:ascii="Times New Roman" w:eastAsia="Times New Roman" w:hAnsi="Times New Roman" w:cs="Times New Roman"/>
          <w:sz w:val="24"/>
          <w:szCs w:val="24"/>
          <w:lang w:eastAsia="ru-RU"/>
        </w:rPr>
      </w:pPr>
    </w:p>
    <w:p w:rsidR="00700716"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21. Подарки и представительские расходы, в том числе на деловое гостеприимство, которые работники Учреждения от имени Учреждения могут использовать для дарения другим лицам и организациям, либо которые работники Учреждения, в связи с их профессиональной деятельностью в Учреждении, могут получать от других лиц и организаций, должны соответствовать совокупности указанных ниже критериев</w:t>
      </w:r>
      <w:r w:rsidR="00700716">
        <w:rPr>
          <w:rFonts w:ascii="Times New Roman" w:eastAsia="Times New Roman" w:hAnsi="Times New Roman" w:cs="Times New Roman"/>
          <w:sz w:val="24"/>
          <w:szCs w:val="24"/>
          <w:lang w:eastAsia="ru-RU"/>
        </w:rPr>
        <w:t>,  согласно пункта</w:t>
      </w:r>
      <w:r w:rsidR="00700716" w:rsidRPr="00700716">
        <w:rPr>
          <w:rFonts w:ascii="Times New Roman" w:eastAsia="Times New Roman" w:hAnsi="Times New Roman" w:cs="Times New Roman"/>
          <w:sz w:val="24"/>
          <w:szCs w:val="24"/>
          <w:lang w:eastAsia="ru-RU"/>
        </w:rPr>
        <w:t xml:space="preserve"> 1 статьи 575 Гражданского кодекса Российской Федерации</w:t>
      </w:r>
      <w:r w:rsidR="00700716">
        <w:rPr>
          <w:rFonts w:ascii="Times New Roman" w:eastAsia="Times New Roman" w:hAnsi="Times New Roman" w:cs="Times New Roman"/>
          <w:sz w:val="24"/>
          <w:szCs w:val="24"/>
          <w:lang w:eastAsia="ru-RU"/>
        </w:rPr>
        <w:t>:</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 быть прямо связанными с целями деятельности Учреждения; </w:t>
      </w:r>
    </w:p>
    <w:p w:rsidR="00563A1D" w:rsidRPr="00563A1D" w:rsidRDefault="00563A1D" w:rsidP="00563A1D">
      <w:pPr>
        <w:keepNext/>
        <w:keepLines/>
        <w:tabs>
          <w:tab w:val="left" w:pos="0"/>
          <w:tab w:val="left" w:pos="993"/>
        </w:tabs>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быть разумно обоснованными, соразмерными и не являться предметами роскоши;</w:t>
      </w:r>
      <w:bookmarkEnd w:id="0"/>
      <w:bookmarkEnd w:id="1"/>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не представлять собой скрытое вознаграждение за услугу, действие, бездействие, попустительство, покровительство, предоставление прав, принятие определенного решения о сделке, соглашении, разрешении и т.п. или попытку оказать влияние на получателя с иной незаконной или неэтичной целью;</w:t>
      </w:r>
    </w:p>
    <w:p w:rsidR="00563A1D" w:rsidRPr="00563A1D" w:rsidRDefault="00563A1D" w:rsidP="00563A1D">
      <w:pPr>
        <w:spacing w:after="0" w:line="240" w:lineRule="auto"/>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         - не создавать репутационного риска для Учреждения, работников Учреждения и иных лиц в случае раскрытия информации о подарках или представительских расходах; </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 не противоречить нормам действующего законодательства, принципам и требованиям настоящего Положения, другим локальным нормативным актам Учреждения. </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22. Подарки в виде сувенирной продукции (продукции невысокой стоимости) с символикой Учреждения, предоставляемые на выставках, презентациях, иных мероприятиях, в которых официально участвует Учреждение, допускаются и рассматриваются в качестве имиджевых материалов. </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23. Не допускаются подарки от имени Учреждения, работников Учреждения и его представителей третьим лицам в виде денежных средств, наличных или безналичных, в любой валюте.</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ind w:firstLine="709"/>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val="en-US" w:eastAsia="ru-RU"/>
        </w:rPr>
        <w:t>X</w:t>
      </w:r>
      <w:r w:rsidRPr="00563A1D">
        <w:rPr>
          <w:rFonts w:ascii="Times New Roman" w:eastAsia="Times New Roman" w:hAnsi="Times New Roman" w:cs="Times New Roman"/>
          <w:b/>
          <w:sz w:val="24"/>
          <w:szCs w:val="24"/>
          <w:lang w:eastAsia="ru-RU"/>
        </w:rPr>
        <w:t>. Антикоррупционное просвещение работников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24. Антикоррупционное просвещение работников Учреждения осуществляется в целях формирования антикоррупционного мировоззрения, нетерпимости к коррупционному поведению, повышения уровня правосознания и правовой культуры работников Учреждения на плановой основе посредством антикоррупционного образования, и антикоррупционного консультирования. </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25. Антикоррупционное образование работников Учреждения осуществляется за счет Учреждения в форме подготовки (переподготовки) и повышения квалификации должностных лиц Учреждения, ответственных за реализацию антикоррупционной политики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26. Антикоррупционное консультирование осуществляется в индивидуальном порядке должностными лицами Учреждения, ответственными за реализацию антикоррупционной политики Учреждения. Консультирование по частным вопросам противодействия коррупции, в том числе по вопросам урегулирования конфликта интересов, проводится в конфиденциальном порядке.</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rPr>
          <w:rFonts w:ascii="Times New Roman" w:eastAsia="Times New Roman" w:hAnsi="Times New Roman" w:cs="Times New Roman"/>
          <w:b/>
          <w:sz w:val="24"/>
          <w:szCs w:val="24"/>
          <w:lang w:eastAsia="ru-RU"/>
        </w:rPr>
      </w:pPr>
    </w:p>
    <w:p w:rsidR="00700716" w:rsidRDefault="00700716" w:rsidP="00563A1D">
      <w:pPr>
        <w:spacing w:after="0" w:line="240" w:lineRule="auto"/>
        <w:rPr>
          <w:rFonts w:ascii="Times New Roman" w:eastAsia="Times New Roman" w:hAnsi="Times New Roman" w:cs="Times New Roman"/>
          <w:b/>
          <w:sz w:val="24"/>
          <w:szCs w:val="24"/>
          <w:lang w:eastAsia="ru-RU"/>
        </w:rPr>
      </w:pPr>
    </w:p>
    <w:p w:rsidR="00700716" w:rsidRDefault="00700716" w:rsidP="00563A1D">
      <w:pPr>
        <w:spacing w:after="0" w:line="240" w:lineRule="auto"/>
        <w:rPr>
          <w:rFonts w:ascii="Times New Roman" w:eastAsia="Times New Roman" w:hAnsi="Times New Roman" w:cs="Times New Roman"/>
          <w:b/>
          <w:sz w:val="24"/>
          <w:szCs w:val="24"/>
          <w:lang w:eastAsia="ru-RU"/>
        </w:rPr>
      </w:pPr>
    </w:p>
    <w:p w:rsidR="00700716" w:rsidRDefault="00700716" w:rsidP="00563A1D">
      <w:pPr>
        <w:spacing w:after="0" w:line="240" w:lineRule="auto"/>
        <w:rPr>
          <w:rFonts w:ascii="Times New Roman" w:eastAsia="Times New Roman" w:hAnsi="Times New Roman" w:cs="Times New Roman"/>
          <w:b/>
          <w:sz w:val="24"/>
          <w:szCs w:val="24"/>
          <w:lang w:eastAsia="ru-RU"/>
        </w:rPr>
      </w:pPr>
    </w:p>
    <w:p w:rsidR="00700716" w:rsidRDefault="00700716" w:rsidP="00563A1D">
      <w:pPr>
        <w:spacing w:after="0" w:line="240" w:lineRule="auto"/>
        <w:rPr>
          <w:rFonts w:ascii="Times New Roman" w:eastAsia="Times New Roman" w:hAnsi="Times New Roman" w:cs="Times New Roman"/>
          <w:b/>
          <w:sz w:val="24"/>
          <w:szCs w:val="24"/>
          <w:lang w:eastAsia="ru-RU"/>
        </w:rPr>
      </w:pPr>
    </w:p>
    <w:p w:rsidR="00563A1D" w:rsidRPr="00563A1D" w:rsidRDefault="00563A1D" w:rsidP="00C17584">
      <w:pPr>
        <w:spacing w:after="0" w:line="240" w:lineRule="auto"/>
        <w:ind w:firstLine="708"/>
        <w:rPr>
          <w:rFonts w:ascii="Times New Roman" w:eastAsia="Times New Roman" w:hAnsi="Times New Roman" w:cs="Times New Roman"/>
          <w:b/>
          <w:sz w:val="24"/>
          <w:szCs w:val="24"/>
          <w:lang w:eastAsia="ru-RU"/>
        </w:rPr>
      </w:pPr>
      <w:bookmarkStart w:id="2" w:name="_GoBack"/>
      <w:bookmarkEnd w:id="2"/>
      <w:r w:rsidRPr="00563A1D">
        <w:rPr>
          <w:rFonts w:ascii="Times New Roman" w:eastAsia="Times New Roman" w:hAnsi="Times New Roman" w:cs="Times New Roman"/>
          <w:b/>
          <w:sz w:val="24"/>
          <w:szCs w:val="24"/>
          <w:lang w:val="en-US" w:eastAsia="ru-RU"/>
        </w:rPr>
        <w:lastRenderedPageBreak/>
        <w:t>XI</w:t>
      </w:r>
      <w:r w:rsidRPr="00563A1D">
        <w:rPr>
          <w:rFonts w:ascii="Times New Roman" w:eastAsia="Times New Roman" w:hAnsi="Times New Roman" w:cs="Times New Roman"/>
          <w:b/>
          <w:sz w:val="24"/>
          <w:szCs w:val="24"/>
          <w:lang w:eastAsia="ru-RU"/>
        </w:rPr>
        <w:t>. Внутренний контроль и аудит</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27. Система внутреннего контроля и аудита Учреждения способствует профилактике и выявлению коррупционных правонарушений в деятельности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28. Задачами внутреннего контроля и аудита в целях реализации мер предупреждения коррупции являются обеспечение надежности и достоверности финансовой (бухгалтерской)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29. Для реализации мер предупреждения коррупции в Учреждении осуществляются следующие мероприятия внутреннего контроля и аудита:</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контроль документирования операций хозяйственной деятельности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проверка экономической обоснованности осуществляемых операций в сферах коррупционного риска.</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xml:space="preserve">30. Проверка соблюдения организационных процедур и правил деятельности, значимых с точки зрения работы по профилактике и предупреждению коррупции, охватывает как специальные антикоррупционные правила и процедуры, перечисленные в разделе </w:t>
      </w:r>
      <w:r w:rsidRPr="00563A1D">
        <w:rPr>
          <w:rFonts w:ascii="Times New Roman" w:eastAsia="Times New Roman" w:hAnsi="Times New Roman" w:cs="Times New Roman"/>
          <w:sz w:val="24"/>
          <w:szCs w:val="24"/>
          <w:lang w:val="en-US" w:eastAsia="ru-RU"/>
        </w:rPr>
        <w:t>VI</w:t>
      </w:r>
      <w:r w:rsidRPr="00563A1D">
        <w:rPr>
          <w:rFonts w:ascii="Times New Roman" w:eastAsia="Times New Roman" w:hAnsi="Times New Roman" w:cs="Times New Roman"/>
          <w:sz w:val="24"/>
          <w:szCs w:val="24"/>
          <w:lang w:eastAsia="ru-RU"/>
        </w:rPr>
        <w:t xml:space="preserve"> настоящего Положения, так и иные правила и процедуры, представленные в Кодексе этики и служебного поведения работников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31. Контроль документирования операций хозяйственной деятельности Учреждения прежде всего связан с обязанностью ведения Учреждением финансовой (бухгалтерской) отчетности и направлен на предупреждение и выявление соответствующих нарушений: составление неофициальной отчетности, использование поддельных документов, запись несуществующих расходов, отсутствие первичных учетных документов, исправления в документах и отчетности, уничтожение документов и отчетности ранее установленного срока и т. д.</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32. Проверка экономической обоснованности осуществляемых операций в сферах коррупционного риска проводится в отношении обмена деловыми подарками, представительских расходов, благотворительных пожертвований, вознаграждений с учетом обстоятельств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индикаторов неправомерных действий:</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оплата услуг, характер которых не определён либо вызывает сомнения;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предоставление подарков, оплата транспортных, развлекательных услуг, выдача на льготных условиях займов, предоставление иных ценностей или благ работникам Учреждения, работникам аффилированных лиц и контрагентов;</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выплата посреднику или контрагенту вознаграждения, размер которого превышает обычную плату для Учреждения или плату для данного вида услуг;</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4"/>
          <w:lang w:eastAsia="ru-RU"/>
        </w:rPr>
        <w:t>- закупки или продажи по ценам, значительно отличающимся от рыночных цен;</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 сомнительные платежи наличными денежными средствами.</w:t>
      </w:r>
    </w:p>
    <w:p w:rsidR="00563A1D" w:rsidRPr="00497757"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497757" w:rsidRDefault="00563A1D" w:rsidP="00C17584">
      <w:pPr>
        <w:widowControl w:val="0"/>
        <w:autoSpaceDE w:val="0"/>
        <w:autoSpaceDN w:val="0"/>
        <w:spacing w:after="0" w:line="240" w:lineRule="auto"/>
        <w:ind w:firstLine="708"/>
        <w:jc w:val="center"/>
        <w:rPr>
          <w:rFonts w:ascii="Times New Roman" w:eastAsia="Times New Roman" w:hAnsi="Times New Roman" w:cs="Times New Roman"/>
          <w:b/>
          <w:sz w:val="24"/>
          <w:szCs w:val="24"/>
          <w:lang w:eastAsia="ru-RU"/>
        </w:rPr>
      </w:pPr>
      <w:r w:rsidRPr="00497757">
        <w:rPr>
          <w:rFonts w:ascii="Times New Roman" w:eastAsia="Times New Roman" w:hAnsi="Times New Roman" w:cs="Times New Roman"/>
          <w:b/>
          <w:sz w:val="24"/>
          <w:szCs w:val="24"/>
          <w:lang w:val="en-US" w:eastAsia="ru-RU"/>
        </w:rPr>
        <w:t>XII</w:t>
      </w:r>
      <w:r w:rsidRPr="00497757">
        <w:rPr>
          <w:rFonts w:ascii="Times New Roman" w:eastAsia="Times New Roman" w:hAnsi="Times New Roman" w:cs="Times New Roman"/>
          <w:b/>
          <w:sz w:val="24"/>
          <w:szCs w:val="24"/>
          <w:lang w:eastAsia="ru-RU"/>
        </w:rPr>
        <w:t xml:space="preserve">. Сотрудничество с органами, </w:t>
      </w:r>
      <w:r w:rsidRPr="00497757">
        <w:rPr>
          <w:rFonts w:ascii="Times New Roman" w:hAnsi="Times New Roman" w:cs="Times New Roman"/>
          <w:b/>
          <w:sz w:val="24"/>
          <w:szCs w:val="24"/>
        </w:rPr>
        <w:t xml:space="preserve">уполномоченными на осуществление государственного контроля (надзора), </w:t>
      </w:r>
      <w:r w:rsidRPr="00497757">
        <w:rPr>
          <w:rFonts w:ascii="Times New Roman" w:eastAsia="Times New Roman" w:hAnsi="Times New Roman" w:cs="Times New Roman"/>
          <w:b/>
          <w:sz w:val="24"/>
          <w:szCs w:val="24"/>
          <w:lang w:eastAsia="ru-RU"/>
        </w:rPr>
        <w:t>и правоохранительными органами в сфере противодействия коррупции</w:t>
      </w:r>
    </w:p>
    <w:p w:rsidR="00563A1D" w:rsidRPr="00497757"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8"/>
          <w:lang w:eastAsia="ru-RU"/>
        </w:rPr>
      </w:pPr>
      <w:r w:rsidRPr="00563A1D">
        <w:rPr>
          <w:rFonts w:ascii="Times New Roman" w:eastAsia="Times New Roman" w:hAnsi="Times New Roman" w:cs="Times New Roman"/>
          <w:sz w:val="24"/>
          <w:szCs w:val="28"/>
          <w:lang w:eastAsia="ru-RU"/>
        </w:rPr>
        <w:t>33. Учреждение принимает на себя обязательство сообщать в правоохранительные органы обо всех случаях совершения коррупционных правонарушений, о которых Учреждению стало известно.</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8"/>
          <w:lang w:eastAsia="ru-RU"/>
        </w:rPr>
        <w:t>Обязанность по сообщению в правоохранительные органы</w:t>
      </w:r>
      <w:r w:rsidRPr="00563A1D">
        <w:rPr>
          <w:rFonts w:ascii="Times New Roman" w:eastAsia="Times New Roman" w:hAnsi="Times New Roman" w:cs="Times New Roman"/>
          <w:sz w:val="24"/>
          <w:szCs w:val="24"/>
          <w:lang w:eastAsia="ru-RU"/>
        </w:rPr>
        <w:t xml:space="preserve"> о случаях совершения коррупционных правонарушений, о которых стало известно Учреждению, закрепляется за </w:t>
      </w:r>
      <w:r w:rsidRPr="00563A1D">
        <w:rPr>
          <w:rFonts w:ascii="Times New Roman" w:eastAsia="Times New Roman" w:hAnsi="Times New Roman" w:cs="Times New Roman"/>
          <w:sz w:val="24"/>
          <w:szCs w:val="24"/>
          <w:lang w:eastAsia="ru-RU"/>
        </w:rPr>
        <w:lastRenderedPageBreak/>
        <w:t>должностным лицом Учреждения, ответственным за реализацию антикоррупционной политики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34. Учреждение принимает на себя обязательство воздерживаться от каких-либо санкций в отношении работников Учреждения, сообщивших в органы, уполномоченные на осуществление государственного контроля (надзора)  и правоохранительные органы о ставшей им известной в ходе выполнения трудовых обязанностей информации о подготовке к совершению или совершении коррупционного правонарушения.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35. Сотрудничество с органами, уполномоченными на осуществление государственного контроля (надзора), и правоохранительными органами осуществляется в форме:</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оказания содействия уполномоченным представителям органов государственного контроля (надзора) и правоохранительных органов при проведении ими контрольно </w:t>
      </w:r>
      <w:r w:rsidRPr="00563A1D">
        <w:rPr>
          <w:rFonts w:ascii="Cambria Math" w:eastAsia="Times New Roman" w:hAnsi="Cambria Math" w:cs="Cambria Math"/>
          <w:sz w:val="24"/>
          <w:szCs w:val="24"/>
          <w:lang w:eastAsia="ru-RU"/>
        </w:rPr>
        <w:t>‒</w:t>
      </w:r>
      <w:r w:rsidRPr="00563A1D">
        <w:rPr>
          <w:rFonts w:ascii="Times New Roman" w:eastAsia="Times New Roman" w:hAnsi="Times New Roman" w:cs="Times New Roman"/>
          <w:sz w:val="24"/>
          <w:szCs w:val="24"/>
          <w:lang w:eastAsia="ru-RU"/>
        </w:rPr>
        <w:t> надзорных мероприятий в Учреждении по вопросам предупреждения и противодействия коррупции;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включая оперативно-разыскные мероприятия.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36. Руководитель Учреждения и работники Учреждения оказывают поддержку правоохранительным органам в выявлении и расследовании фактов коррупции, предпринимают необходимые меры по сохранению и передаче в правоохранительные органы документов и информации, содержащих данные о коррупционных правонарушениях.</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37. Руководитель Учреждения и работники Учреждения не должны допускать вмешательства в деятельность должностных лиц органов, уполномоченных на осуществление государственного контроля (надзора), и правоохранительных органов.</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C17584">
      <w:pPr>
        <w:spacing w:after="0" w:line="240" w:lineRule="auto"/>
        <w:ind w:firstLine="708"/>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val="en-US" w:eastAsia="ru-RU"/>
        </w:rPr>
        <w:t>XIII</w:t>
      </w:r>
      <w:r w:rsidRPr="00563A1D">
        <w:rPr>
          <w:rFonts w:ascii="Times New Roman" w:eastAsia="Times New Roman" w:hAnsi="Times New Roman" w:cs="Times New Roman"/>
          <w:b/>
          <w:sz w:val="24"/>
          <w:szCs w:val="24"/>
          <w:lang w:eastAsia="ru-RU"/>
        </w:rPr>
        <w:t>. Ответственность за несоблюдение требований настоящего Положения</w:t>
      </w:r>
    </w:p>
    <w:p w:rsidR="00563A1D" w:rsidRPr="00563A1D" w:rsidRDefault="00563A1D" w:rsidP="00563A1D">
      <w:pPr>
        <w:spacing w:after="0" w:line="240" w:lineRule="auto"/>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eastAsia="ru-RU"/>
        </w:rPr>
        <w:t>и нарушение антикоррупционного законодательства</w:t>
      </w:r>
    </w:p>
    <w:p w:rsidR="00563A1D" w:rsidRPr="00563A1D" w:rsidRDefault="00563A1D" w:rsidP="00563A1D">
      <w:pPr>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rPr>
          <w:rFonts w:ascii="Times New Roman" w:eastAsia="Times New Roman" w:hAnsi="Times New Roman" w:cs="Times New Roman"/>
          <w:b/>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38.</w:t>
      </w:r>
      <w:r w:rsidRPr="00563A1D">
        <w:rPr>
          <w:rFonts w:ascii="Times New Roman" w:eastAsia="Times New Roman" w:hAnsi="Times New Roman" w:cs="Times New Roman"/>
          <w:sz w:val="24"/>
          <w:szCs w:val="24"/>
          <w:lang w:val="en-US" w:eastAsia="ru-RU"/>
        </w:rPr>
        <w:t> </w:t>
      </w:r>
      <w:r w:rsidRPr="00563A1D">
        <w:rPr>
          <w:rFonts w:ascii="Times New Roman" w:eastAsia="Times New Roman" w:hAnsi="Times New Roman" w:cs="Times New Roman"/>
          <w:sz w:val="24"/>
          <w:szCs w:val="24"/>
          <w:lang w:eastAsia="ru-RU"/>
        </w:rPr>
        <w:t>Все работники Учреждения должны руководствоваться настоящим Положением и неукоснительно соблюдать закрепленные в нем принципы и требования.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39.</w:t>
      </w:r>
      <w:r w:rsidRPr="00563A1D">
        <w:rPr>
          <w:rFonts w:ascii="Times New Roman" w:eastAsia="Times New Roman" w:hAnsi="Times New Roman" w:cs="Times New Roman"/>
          <w:sz w:val="24"/>
          <w:szCs w:val="24"/>
          <w:lang w:val="en-US" w:eastAsia="ru-RU"/>
        </w:rPr>
        <w:t> </w:t>
      </w:r>
      <w:r w:rsidRPr="00563A1D">
        <w:rPr>
          <w:rFonts w:ascii="Times New Roman" w:eastAsia="Times New Roman" w:hAnsi="Times New Roman" w:cs="Times New Roman"/>
          <w:sz w:val="24"/>
          <w:szCs w:val="24"/>
          <w:lang w:eastAsia="ru-RU"/>
        </w:rPr>
        <w:t>Руководители структурных подразделений Учреждения являются ответственными за обеспечение контроля за соблюдением требований настоящего Положения своими подчинёнными.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40.</w:t>
      </w:r>
      <w:r w:rsidRPr="00563A1D">
        <w:rPr>
          <w:rFonts w:ascii="Times New Roman" w:eastAsia="Times New Roman" w:hAnsi="Times New Roman" w:cs="Times New Roman"/>
          <w:sz w:val="24"/>
          <w:szCs w:val="24"/>
          <w:lang w:val="en-US" w:eastAsia="ru-RU"/>
        </w:rPr>
        <w:t> </w:t>
      </w:r>
      <w:r w:rsidRPr="00563A1D">
        <w:rPr>
          <w:rFonts w:ascii="Times New Roman" w:eastAsia="Times New Roman" w:hAnsi="Times New Roman" w:cs="Times New Roman"/>
          <w:sz w:val="24"/>
          <w:szCs w:val="24"/>
          <w:lang w:eastAsia="ru-RU"/>
        </w:rPr>
        <w:t>Лица, виновные в нарушении требований антикоррупционного законодательства, несут ответственность в порядке и по основаниям, предусмотренным законодательством Российской Федерации.</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ind w:firstLine="709"/>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val="en-US" w:eastAsia="ru-RU"/>
        </w:rPr>
        <w:t>XIV</w:t>
      </w:r>
      <w:r w:rsidRPr="00563A1D">
        <w:rPr>
          <w:rFonts w:ascii="Times New Roman" w:eastAsia="Times New Roman" w:hAnsi="Times New Roman" w:cs="Times New Roman"/>
          <w:b/>
          <w:sz w:val="24"/>
          <w:szCs w:val="24"/>
          <w:lang w:eastAsia="ru-RU"/>
        </w:rPr>
        <w:t xml:space="preserve">. Порядок пересмотра настоящего Положения </w:t>
      </w:r>
    </w:p>
    <w:p w:rsidR="00563A1D" w:rsidRPr="00563A1D" w:rsidRDefault="00563A1D" w:rsidP="00563A1D">
      <w:pPr>
        <w:spacing w:after="0" w:line="240" w:lineRule="auto"/>
        <w:ind w:firstLine="709"/>
        <w:rPr>
          <w:rFonts w:ascii="Times New Roman" w:eastAsia="Times New Roman" w:hAnsi="Times New Roman" w:cs="Times New Roman"/>
          <w:b/>
          <w:sz w:val="24"/>
          <w:szCs w:val="24"/>
          <w:lang w:eastAsia="ru-RU"/>
        </w:rPr>
      </w:pPr>
      <w:r w:rsidRPr="00563A1D">
        <w:rPr>
          <w:rFonts w:ascii="Times New Roman" w:eastAsia="Times New Roman" w:hAnsi="Times New Roman" w:cs="Times New Roman"/>
          <w:b/>
          <w:sz w:val="24"/>
          <w:szCs w:val="24"/>
          <w:lang w:eastAsia="ru-RU"/>
        </w:rPr>
        <w:t>и внесения в него изменений</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41. Учреждение осуществляет регулярный мониторинг эффективности реализации антикоррупционной политики Учреждения.</w:t>
      </w:r>
    </w:p>
    <w:p w:rsidR="00563A1D" w:rsidRPr="00563A1D" w:rsidRDefault="00563A1D" w:rsidP="00563A1D">
      <w:pPr>
        <w:spacing w:after="0" w:line="240" w:lineRule="auto"/>
        <w:ind w:firstLine="709"/>
        <w:jc w:val="both"/>
        <w:rPr>
          <w:rFonts w:ascii="Times New Roman" w:eastAsia="Times New Roman" w:hAnsi="Times New Roman" w:cs="Times New Roman"/>
          <w:sz w:val="24"/>
          <w:szCs w:val="24"/>
          <w:lang w:eastAsia="ru-RU"/>
        </w:rPr>
      </w:pPr>
      <w:r w:rsidRPr="00563A1D">
        <w:rPr>
          <w:rFonts w:ascii="Times New Roman" w:eastAsia="Times New Roman" w:hAnsi="Times New Roman" w:cs="Times New Roman"/>
          <w:sz w:val="24"/>
          <w:szCs w:val="24"/>
          <w:lang w:eastAsia="ru-RU"/>
        </w:rPr>
        <w:t>42. Должностное лицо Учреждения, ответственное за реализацию антикоррупционной политики Учреждения, ежегодно готовит отчет о реализации мер по предупреждению коррупции в Учреждении, представляет его руководителю Учреждения. На основании указанного отчета в настоящее Положение могут быть внесены изменения.</w:t>
      </w:r>
    </w:p>
    <w:p w:rsidR="009462FF" w:rsidRDefault="00563A1D" w:rsidP="00C17584">
      <w:pPr>
        <w:spacing w:after="0" w:line="240" w:lineRule="auto"/>
        <w:ind w:firstLine="709"/>
        <w:jc w:val="both"/>
      </w:pPr>
      <w:r w:rsidRPr="00563A1D">
        <w:rPr>
          <w:rFonts w:ascii="Times New Roman" w:eastAsia="Times New Roman" w:hAnsi="Times New Roman" w:cs="Times New Roman"/>
          <w:sz w:val="24"/>
          <w:szCs w:val="24"/>
          <w:lang w:eastAsia="ru-RU"/>
        </w:rPr>
        <w:t>43. Пересмотр настоящего Положения может проводиться в случае внесения изменений в трудовое законодательство, законодательство о противодействии коррупции, а также в случае изменения организационно-правовой формы или организационно-штатной структуры Учреждения.</w:t>
      </w:r>
    </w:p>
    <w:sectPr w:rsidR="009462FF" w:rsidSect="00953AC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7682" w:rsidRDefault="00C97682" w:rsidP="00563A1D">
      <w:pPr>
        <w:spacing w:after="0" w:line="240" w:lineRule="auto"/>
      </w:pPr>
      <w:r>
        <w:separator/>
      </w:r>
    </w:p>
  </w:endnote>
  <w:endnote w:type="continuationSeparator" w:id="1">
    <w:p w:rsidR="00C97682" w:rsidRDefault="00C97682" w:rsidP="00563A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7682" w:rsidRDefault="00C97682" w:rsidP="00563A1D">
      <w:pPr>
        <w:spacing w:after="0" w:line="240" w:lineRule="auto"/>
      </w:pPr>
      <w:r>
        <w:separator/>
      </w:r>
    </w:p>
  </w:footnote>
  <w:footnote w:type="continuationSeparator" w:id="1">
    <w:p w:rsidR="00C97682" w:rsidRDefault="00C97682" w:rsidP="00563A1D">
      <w:pPr>
        <w:spacing w:after="0" w:line="240" w:lineRule="auto"/>
      </w:pPr>
      <w:r>
        <w:continuationSeparator/>
      </w:r>
    </w:p>
  </w:footnote>
  <w:footnote w:id="2">
    <w:p w:rsidR="00563A1D" w:rsidRDefault="00563A1D" w:rsidP="00563A1D">
      <w:pPr>
        <w:pStyle w:val="a3"/>
        <w:jc w:val="both"/>
      </w:pPr>
      <w:r>
        <w:rPr>
          <w:rStyle w:val="a6"/>
        </w:rPr>
        <w:footnoteRef/>
      </w:r>
      <w:r>
        <w:t xml:space="preserve"> При необходимости исходя из вида учреждения указывается Федеральный закон от 18.07.2011 N 223-ФЗ</w:t>
      </w:r>
    </w:p>
    <w:p w:rsidR="00563A1D" w:rsidRDefault="00563A1D" w:rsidP="00563A1D">
      <w:pPr>
        <w:pStyle w:val="a3"/>
        <w:jc w:val="both"/>
      </w:pPr>
      <w:r>
        <w:t>"О закупках товаров, работ, услуг отдельными видами юридических лиц".</w:t>
      </w:r>
    </w:p>
  </w:footnote>
  <w:footnote w:id="3">
    <w:p w:rsidR="00563A1D" w:rsidRDefault="00563A1D" w:rsidP="00563A1D">
      <w:pPr>
        <w:pStyle w:val="a3"/>
        <w:jc w:val="both"/>
      </w:pPr>
      <w:r>
        <w:rPr>
          <w:rStyle w:val="a6"/>
        </w:rPr>
        <w:footnoteRef/>
      </w:r>
      <w:r>
        <w:t>Обращаем внимание</w:t>
      </w:r>
      <w:r w:rsidRPr="00EA7820">
        <w:t xml:space="preserve">, что </w:t>
      </w:r>
      <w:r>
        <w:t xml:space="preserve">федеральные законы, регулирующие отношения, которые возникают в определенной сфере, например, в сфере образования, в сфере охраны здоровья граждан </w:t>
      </w:r>
      <w:r w:rsidRPr="00EA7820">
        <w:t>(Ф</w:t>
      </w:r>
      <w:r>
        <w:t xml:space="preserve">едеральный закон </w:t>
      </w:r>
      <w:r w:rsidRPr="00EA7820">
        <w:t xml:space="preserve">от 29.12.2012 </w:t>
      </w:r>
      <w:r>
        <w:t>№ </w:t>
      </w:r>
      <w:r w:rsidRPr="00EA7820">
        <w:t>273-ФЗ «Об</w:t>
      </w:r>
      <w:r>
        <w:t> </w:t>
      </w:r>
      <w:r w:rsidRPr="00EA7820">
        <w:t>образовании</w:t>
      </w:r>
      <w:r>
        <w:t xml:space="preserve"> в Российской Федерации</w:t>
      </w:r>
      <w:r w:rsidRPr="00EA7820">
        <w:t>»</w:t>
      </w:r>
      <w:r>
        <w:t xml:space="preserve">, </w:t>
      </w:r>
      <w:r w:rsidRPr="00EA7820">
        <w:t xml:space="preserve">Федеральный закон от 21.11.2011 </w:t>
      </w:r>
      <w:r>
        <w:t>№ </w:t>
      </w:r>
      <w:r w:rsidRPr="00EA7820">
        <w:t xml:space="preserve">323-ФЗ </w:t>
      </w:r>
      <w:r>
        <w:t>«</w:t>
      </w:r>
      <w:r w:rsidRPr="00EA7820">
        <w:t>Об основах охраны здоровья граждан в Российской Федерации</w:t>
      </w:r>
      <w:r>
        <w:t>»),</w:t>
      </w:r>
      <w:r w:rsidR="0073400D">
        <w:t xml:space="preserve"> </w:t>
      </w:r>
      <w:r>
        <w:t xml:space="preserve">содержат понятие конфликта интересов </w:t>
      </w:r>
      <w:r w:rsidRPr="00EA7820">
        <w:t>с учетом особенностей сферы</w:t>
      </w:r>
      <w:r>
        <w:t xml:space="preserve"> общественных отношений</w:t>
      </w:r>
      <w:r w:rsidRPr="00EA7820">
        <w:t>, котор</w:t>
      </w:r>
      <w:r>
        <w:t>ые</w:t>
      </w:r>
      <w:r w:rsidRPr="00EA7820">
        <w:t xml:space="preserve"> они регулируют</w:t>
      </w:r>
      <w:r>
        <w:t>.</w:t>
      </w:r>
    </w:p>
  </w:footnote>
  <w:footnote w:id="4">
    <w:p w:rsidR="00563A1D" w:rsidRDefault="00563A1D" w:rsidP="00563A1D">
      <w:pPr>
        <w:keepNext/>
        <w:keepLines/>
        <w:tabs>
          <w:tab w:val="left" w:pos="0"/>
          <w:tab w:val="left" w:pos="993"/>
        </w:tabs>
        <w:ind w:firstLine="709"/>
        <w:jc w:val="both"/>
      </w:pPr>
      <w:r w:rsidRPr="0041575A">
        <w:rPr>
          <w:rStyle w:val="a6"/>
          <w:sz w:val="20"/>
          <w:szCs w:val="20"/>
        </w:rPr>
        <w:footnoteRef/>
      </w:r>
      <w:r>
        <w:rPr>
          <w:sz w:val="20"/>
          <w:szCs w:val="20"/>
        </w:rPr>
        <w:t>На основании</w:t>
      </w:r>
      <w:r w:rsidR="0073400D">
        <w:rPr>
          <w:sz w:val="20"/>
          <w:szCs w:val="20"/>
        </w:rPr>
        <w:t xml:space="preserve"> </w:t>
      </w:r>
      <w:r>
        <w:rPr>
          <w:sz w:val="20"/>
          <w:szCs w:val="20"/>
        </w:rPr>
        <w:t>Положения об антикоррупционной политике, утвержденного в конкретном государственном учреждении,</w:t>
      </w:r>
      <w:r w:rsidR="0073400D">
        <w:rPr>
          <w:sz w:val="20"/>
          <w:szCs w:val="20"/>
        </w:rPr>
        <w:t xml:space="preserve"> </w:t>
      </w:r>
      <w:r w:rsidRPr="00F72E19">
        <w:rPr>
          <w:sz w:val="20"/>
          <w:szCs w:val="20"/>
        </w:rPr>
        <w:t>утверждается план реализации антикоррупционных мероприятий.</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090B4D"/>
    <w:rsid w:val="00090B4D"/>
    <w:rsid w:val="00177520"/>
    <w:rsid w:val="00317401"/>
    <w:rsid w:val="00354049"/>
    <w:rsid w:val="004106DA"/>
    <w:rsid w:val="0042352A"/>
    <w:rsid w:val="0044657D"/>
    <w:rsid w:val="00497757"/>
    <w:rsid w:val="00563A1D"/>
    <w:rsid w:val="00700716"/>
    <w:rsid w:val="0073400D"/>
    <w:rsid w:val="008B3880"/>
    <w:rsid w:val="009462FF"/>
    <w:rsid w:val="00953ACB"/>
    <w:rsid w:val="00AC3090"/>
    <w:rsid w:val="00C17584"/>
    <w:rsid w:val="00C97682"/>
    <w:rsid w:val="00CA081C"/>
    <w:rsid w:val="00D909DA"/>
    <w:rsid w:val="00EA717C"/>
    <w:rsid w:val="00EE6F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3A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63A1D"/>
    <w:pPr>
      <w:spacing w:after="0" w:line="240" w:lineRule="auto"/>
    </w:pPr>
    <w:rPr>
      <w:sz w:val="20"/>
      <w:szCs w:val="20"/>
    </w:rPr>
  </w:style>
  <w:style w:type="character" w:customStyle="1" w:styleId="a4">
    <w:name w:val="Текст сноски Знак"/>
    <w:basedOn w:val="a0"/>
    <w:link w:val="a3"/>
    <w:uiPriority w:val="99"/>
    <w:semiHidden/>
    <w:rsid w:val="00563A1D"/>
    <w:rPr>
      <w:sz w:val="20"/>
      <w:szCs w:val="20"/>
    </w:rPr>
  </w:style>
  <w:style w:type="table" w:styleId="a5">
    <w:name w:val="Table Grid"/>
    <w:basedOn w:val="a1"/>
    <w:uiPriority w:val="99"/>
    <w:rsid w:val="00563A1D"/>
    <w:pPr>
      <w:spacing w:after="0" w:line="240" w:lineRule="auto"/>
      <w:jc w:val="center"/>
    </w:pPr>
    <w:rPr>
      <w:rFonts w:ascii="Calibri" w:eastAsia="Times New Roman"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6">
    <w:name w:val="footnote reference"/>
    <w:basedOn w:val="a0"/>
    <w:uiPriority w:val="99"/>
    <w:semiHidden/>
    <w:unhideWhenUsed/>
    <w:rsid w:val="00563A1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63A1D"/>
    <w:pPr>
      <w:spacing w:after="0" w:line="240" w:lineRule="auto"/>
    </w:pPr>
    <w:rPr>
      <w:sz w:val="20"/>
      <w:szCs w:val="20"/>
    </w:rPr>
  </w:style>
  <w:style w:type="character" w:customStyle="1" w:styleId="a4">
    <w:name w:val="Текст сноски Знак"/>
    <w:basedOn w:val="a0"/>
    <w:link w:val="a3"/>
    <w:uiPriority w:val="99"/>
    <w:semiHidden/>
    <w:rsid w:val="00563A1D"/>
    <w:rPr>
      <w:sz w:val="20"/>
      <w:szCs w:val="20"/>
    </w:rPr>
  </w:style>
  <w:style w:type="table" w:styleId="a5">
    <w:name w:val="Table Grid"/>
    <w:basedOn w:val="a1"/>
    <w:uiPriority w:val="99"/>
    <w:rsid w:val="00563A1D"/>
    <w:pPr>
      <w:spacing w:after="0" w:line="240" w:lineRule="auto"/>
      <w:jc w:val="center"/>
    </w:pPr>
    <w:rPr>
      <w:rFonts w:ascii="Calibri" w:eastAsia="Times New Roman"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6">
    <w:name w:val="footnote reference"/>
    <w:basedOn w:val="a0"/>
    <w:uiPriority w:val="99"/>
    <w:semiHidden/>
    <w:unhideWhenUsed/>
    <w:rsid w:val="00563A1D"/>
    <w:rPr>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10</Pages>
  <Words>4080</Words>
  <Characters>23262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CoolXP User</dc:creator>
  <cp:lastModifiedBy>kadr</cp:lastModifiedBy>
  <cp:revision>4</cp:revision>
  <cp:lastPrinted>2021-02-02T09:30:00Z</cp:lastPrinted>
  <dcterms:created xsi:type="dcterms:W3CDTF">2020-12-02T03:58:00Z</dcterms:created>
  <dcterms:modified xsi:type="dcterms:W3CDTF">2021-02-02T09:31:00Z</dcterms:modified>
</cp:coreProperties>
</file>